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9CB32E" w14:textId="57C9545D" w:rsidR="002C03A3" w:rsidRPr="000E633E" w:rsidRDefault="00CC668A" w:rsidP="002C03A3">
      <w:pPr>
        <w:spacing w:after="160" w:line="259" w:lineRule="auto"/>
      </w:pPr>
      <w:bookmarkStart w:id="0" w:name="_GoBack"/>
      <w:bookmarkEnd w:id="0"/>
      <w:r>
        <w:br/>
      </w:r>
      <w:r w:rsidR="002C03A3" w:rsidRPr="000E633E">
        <w:t xml:space="preserve">A schoolwide plan helps students meet state standards and guide systematic improvement. </w:t>
      </w:r>
      <w:r w:rsidR="005660C7">
        <w:t xml:space="preserve"> </w:t>
      </w:r>
      <w:r w:rsidR="002C03A3" w:rsidRPr="000E633E">
        <w:t xml:space="preserve">ESSA provides four new components for schoolwide plans (Section 1114-Schoolwide). </w:t>
      </w:r>
      <w:r w:rsidR="005660C7" w:rsidRPr="005660C7">
        <w:rPr>
          <w:b/>
        </w:rPr>
        <w:t xml:space="preserve">Note: </w:t>
      </w:r>
      <w:r w:rsidR="002C03A3" w:rsidRPr="000E633E">
        <w:t xml:space="preserve">Schools must revise their Title I, Part A Schoolwide Plans to </w:t>
      </w:r>
      <w:r w:rsidR="007A0A56">
        <w:t>include</w:t>
      </w:r>
      <w:r w:rsidR="002C03A3" w:rsidRPr="000E633E">
        <w:t xml:space="preserve"> these new requirements </w:t>
      </w:r>
      <w:r w:rsidR="005660C7">
        <w:t>for</w:t>
      </w:r>
      <w:r w:rsidR="00081AB8" w:rsidRPr="000E633E">
        <w:t xml:space="preserve"> the</w:t>
      </w:r>
      <w:r w:rsidR="002C03A3" w:rsidRPr="000E633E">
        <w:t xml:space="preserve"> 201</w:t>
      </w:r>
      <w:r w:rsidR="005660C7">
        <w:t>7</w:t>
      </w:r>
      <w:r w:rsidR="002C03A3" w:rsidRPr="000E633E">
        <w:t>-1</w:t>
      </w:r>
      <w:r w:rsidR="005660C7">
        <w:t>8</w:t>
      </w:r>
      <w:r w:rsidR="002C03A3" w:rsidRPr="000E633E">
        <w:t xml:space="preserve"> school year. </w:t>
      </w:r>
      <w:r w:rsidR="00377E69">
        <w:t>OSPI developed this</w:t>
      </w:r>
      <w:r w:rsidR="005660C7" w:rsidRPr="000E633E">
        <w:t xml:space="preserve"> plan template </w:t>
      </w:r>
      <w:r w:rsidR="00377E69">
        <w:t>as an optional tool. It aligns the four components with</w:t>
      </w:r>
      <w:r w:rsidR="005660C7" w:rsidRPr="000E633E">
        <w:t xml:space="preserve"> reform strategies to help </w:t>
      </w:r>
      <w:r w:rsidR="005660C7">
        <w:t>improve</w:t>
      </w:r>
      <w:r w:rsidR="005660C7" w:rsidRPr="000E633E">
        <w:t xml:space="preserve"> student outcomes. </w:t>
      </w:r>
      <w:r w:rsidR="005660C7" w:rsidRPr="005660C7">
        <w:t>Though this template is not required, it is strongly encouraged.</w:t>
      </w:r>
      <w:r w:rsidR="00081AB8" w:rsidRPr="000E633E">
        <w:t xml:space="preserve"> </w:t>
      </w:r>
    </w:p>
    <w:p w14:paraId="2D929812" w14:textId="1451544A" w:rsidR="00567B06" w:rsidRDefault="002C03A3" w:rsidP="0091544B">
      <w:pPr>
        <w:spacing w:after="160" w:line="259" w:lineRule="auto"/>
        <w:rPr>
          <w:sz w:val="24"/>
          <w:szCs w:val="24"/>
        </w:rPr>
      </w:pPr>
      <w:r w:rsidRPr="000E633E">
        <w:t xml:space="preserve">After your school establishes a schoolwide planning team, review the four components of the schoolwide plan template. Apply the plan, do, study, act improvement cycle to </w:t>
      </w:r>
      <w:r w:rsidRPr="008B04D1">
        <w:rPr>
          <w:b/>
        </w:rPr>
        <w:t>each</w:t>
      </w:r>
      <w:r w:rsidRPr="000E633E">
        <w:t xml:space="preserve"> </w:t>
      </w:r>
      <w:r w:rsidR="00056984" w:rsidRPr="008B04D1">
        <w:t>of the</w:t>
      </w:r>
      <w:r w:rsidR="00056984">
        <w:rPr>
          <w:color w:val="FF0000"/>
        </w:rPr>
        <w:t xml:space="preserve"> </w:t>
      </w:r>
      <w:r w:rsidRPr="000E633E">
        <w:t>components annually to build and update</w:t>
      </w:r>
      <w:r w:rsidR="00056984">
        <w:t xml:space="preserve"> </w:t>
      </w:r>
      <w:r w:rsidR="00056984" w:rsidRPr="008B04D1">
        <w:t>your schoolwide plan</w:t>
      </w:r>
      <w:r w:rsidRPr="000E633E">
        <w:t xml:space="preserve">. </w:t>
      </w:r>
      <w:r w:rsidRPr="000E633E">
        <w:rPr>
          <w:i/>
        </w:rPr>
        <w:t xml:space="preserve">For more information on Active Implementation (AI) please refer to the National Implementation Research Network’s </w:t>
      </w:r>
      <w:hyperlink r:id="rId11" w:history="1">
        <w:r w:rsidRPr="000E633E">
          <w:rPr>
            <w:rStyle w:val="Hyperlink"/>
            <w:i/>
          </w:rPr>
          <w:t>AI Hub</w:t>
        </w:r>
      </w:hyperlink>
      <w:r w:rsidR="000E633E">
        <w:rPr>
          <w:rStyle w:val="Hyperlink"/>
          <w:i/>
        </w:rPr>
        <w:t>.</w:t>
      </w:r>
    </w:p>
    <w:p w14:paraId="6BE0B265" w14:textId="77777777" w:rsidR="00A1383A" w:rsidRPr="0091544B" w:rsidRDefault="00567B06" w:rsidP="0091544B">
      <w:pPr>
        <w:spacing w:after="160" w:line="259" w:lineRule="auto"/>
        <w:rPr>
          <w:sz w:val="24"/>
          <w:szCs w:val="24"/>
        </w:rPr>
      </w:pPr>
      <w:r w:rsidRPr="00567B06">
        <w:rPr>
          <w:rStyle w:val="Heading1Char"/>
          <w:color w:val="244A5F"/>
        </w:rPr>
        <w:t>Plan Do Study Act</w:t>
      </w:r>
      <w:r w:rsidR="00A1383A" w:rsidRPr="00F16867">
        <w:rPr>
          <w:sz w:val="24"/>
          <w:szCs w:val="24"/>
        </w:rPr>
        <w:br/>
      </w:r>
      <w:r w:rsidR="00320262" w:rsidRPr="0091544B">
        <w:rPr>
          <w:b/>
          <w:sz w:val="24"/>
          <w:szCs w:val="24"/>
          <w:u w:val="single"/>
        </w:rPr>
        <w:t>Plan</w:t>
      </w:r>
      <w:r w:rsidR="00C41666" w:rsidRPr="0091544B">
        <w:rPr>
          <w:b/>
          <w:sz w:val="24"/>
          <w:szCs w:val="24"/>
          <w:u w:val="single"/>
        </w:rPr>
        <w:t>:</w:t>
      </w:r>
      <w:r w:rsidR="00C96C01" w:rsidRPr="0091544B">
        <w:rPr>
          <w:b/>
          <w:sz w:val="24"/>
          <w:szCs w:val="24"/>
        </w:rPr>
        <w:t xml:space="preserve"> Identify purpose, desired outcomes, and success criteria</w:t>
      </w:r>
    </w:p>
    <w:p w14:paraId="2628ADF3" w14:textId="77777777" w:rsidR="00D4650F" w:rsidRPr="000E633E" w:rsidRDefault="00D4650F" w:rsidP="0091544B">
      <w:pPr>
        <w:pStyle w:val="ListParagraph"/>
        <w:numPr>
          <w:ilvl w:val="0"/>
          <w:numId w:val="12"/>
        </w:numPr>
        <w:spacing w:line="240" w:lineRule="auto"/>
        <w:rPr>
          <w:i/>
        </w:rPr>
      </w:pPr>
      <w:r w:rsidRPr="000E633E">
        <w:t xml:space="preserve">Engage key stakeholders in the planning process.  </w:t>
      </w:r>
      <w:r w:rsidRPr="000E633E">
        <w:rPr>
          <w:i/>
        </w:rPr>
        <w:t>(e.g. teachers who lead instructional teams, special education teachers, English language development teachers, key professional staff, parents representing diversity of student body, principal, administrator from “feeder pattern” school, district administrator)</w:t>
      </w:r>
    </w:p>
    <w:p w14:paraId="01A6146E" w14:textId="77777777" w:rsidR="00320262" w:rsidRPr="000E633E" w:rsidRDefault="00320262" w:rsidP="0091544B">
      <w:pPr>
        <w:pStyle w:val="ListParagraph"/>
        <w:numPr>
          <w:ilvl w:val="0"/>
          <w:numId w:val="12"/>
        </w:numPr>
      </w:pPr>
      <w:r w:rsidRPr="000E633E">
        <w:t xml:space="preserve">Collect and review </w:t>
      </w:r>
      <w:r w:rsidR="008D65C6" w:rsidRPr="000E633E">
        <w:t>academic and non-academic data</w:t>
      </w:r>
      <w:r w:rsidR="007C6F1C" w:rsidRPr="000E633E">
        <w:t xml:space="preserve"> </w:t>
      </w:r>
      <w:r w:rsidR="007C6F1C" w:rsidRPr="000E633E">
        <w:rPr>
          <w:i/>
        </w:rPr>
        <w:t>(e.g. achievement data, demographic data, perceptual data, contextual data).</w:t>
      </w:r>
      <w:r w:rsidR="007C6F1C" w:rsidRPr="000E633E">
        <w:t xml:space="preserve">  </w:t>
      </w:r>
      <w:r w:rsidR="00DA3217" w:rsidRPr="000E633E">
        <w:rPr>
          <w:i/>
          <w:color w:val="2E74B5" w:themeColor="accent1" w:themeShade="BF"/>
          <w:u w:val="single"/>
        </w:rPr>
        <w:t>See</w:t>
      </w:r>
      <w:r w:rsidR="00FF4897" w:rsidRPr="000E633E">
        <w:rPr>
          <w:i/>
          <w:color w:val="2E74B5" w:themeColor="accent1" w:themeShade="BF"/>
          <w:u w:val="single"/>
        </w:rPr>
        <w:t xml:space="preserve"> the “What to Collect?” worksheet</w:t>
      </w:r>
      <w:r w:rsidR="00BD2F45" w:rsidRPr="000E633E">
        <w:rPr>
          <w:i/>
          <w:color w:val="2E74B5" w:themeColor="accent1" w:themeShade="BF"/>
          <w:u w:val="single"/>
        </w:rPr>
        <w:t xml:space="preserve"> templates</w:t>
      </w:r>
    </w:p>
    <w:p w14:paraId="5B6A6892" w14:textId="77777777" w:rsidR="00C41666" w:rsidRPr="000E633E" w:rsidRDefault="00320262" w:rsidP="0091544B">
      <w:pPr>
        <w:pStyle w:val="ListParagraph"/>
        <w:numPr>
          <w:ilvl w:val="0"/>
          <w:numId w:val="12"/>
        </w:numPr>
      </w:pPr>
      <w:r w:rsidRPr="000E633E">
        <w:t>Collect and review best</w:t>
      </w:r>
      <w:r w:rsidR="00C41666" w:rsidRPr="000E633E">
        <w:t xml:space="preserve"> practices</w:t>
      </w:r>
      <w:r w:rsidR="00FF4897" w:rsidRPr="000E633E">
        <w:t xml:space="preserve">.  </w:t>
      </w:r>
      <w:r w:rsidR="00FF4897" w:rsidRPr="000E633E">
        <w:rPr>
          <w:i/>
        </w:rPr>
        <w:t xml:space="preserve">Refer to the </w:t>
      </w:r>
      <w:hyperlink r:id="rId12" w:history="1">
        <w:r w:rsidR="00516E4B" w:rsidRPr="000E633E">
          <w:rPr>
            <w:rStyle w:val="Hyperlink"/>
            <w:i/>
          </w:rPr>
          <w:t>OSPI Menus of Best Practices and Strategies</w:t>
        </w:r>
      </w:hyperlink>
    </w:p>
    <w:p w14:paraId="1C3A941E" w14:textId="77777777" w:rsidR="00A1383A" w:rsidRPr="000E633E" w:rsidRDefault="007C6F1C" w:rsidP="0091544B">
      <w:pPr>
        <w:pStyle w:val="ListParagraph"/>
        <w:numPr>
          <w:ilvl w:val="0"/>
          <w:numId w:val="12"/>
        </w:numPr>
      </w:pPr>
      <w:r w:rsidRPr="000E633E">
        <w:t>Analyze</w:t>
      </w:r>
      <w:r w:rsidR="00650DEF" w:rsidRPr="000E633E">
        <w:t xml:space="preserve"> and evaluate</w:t>
      </w:r>
      <w:r w:rsidR="00BD2F45" w:rsidRPr="000E633E">
        <w:t xml:space="preserve">: core instruction, </w:t>
      </w:r>
      <w:r w:rsidRPr="000E633E">
        <w:t>tiered support model</w:t>
      </w:r>
      <w:r w:rsidR="00BD2F45" w:rsidRPr="000E633E">
        <w:t>, data-based decision making, school climate and systems support</w:t>
      </w:r>
      <w:r w:rsidR="00650DEF" w:rsidRPr="000E633E">
        <w:t>, implementation of best practices.</w:t>
      </w:r>
    </w:p>
    <w:p w14:paraId="0E50F122" w14:textId="77777777" w:rsidR="001A6FD6" w:rsidRPr="000E633E" w:rsidRDefault="00097670" w:rsidP="0091544B">
      <w:pPr>
        <w:pStyle w:val="ListParagraph"/>
        <w:numPr>
          <w:ilvl w:val="0"/>
          <w:numId w:val="12"/>
        </w:numPr>
      </w:pPr>
      <w:r w:rsidRPr="000E633E">
        <w:t>Determine</w:t>
      </w:r>
      <w:r w:rsidR="001A6FD6" w:rsidRPr="000E633E">
        <w:t xml:space="preserve"> </w:t>
      </w:r>
      <w:r w:rsidR="008D65C6" w:rsidRPr="000E633E">
        <w:t>how progress will be measured</w:t>
      </w:r>
    </w:p>
    <w:p w14:paraId="523F5B99" w14:textId="77777777" w:rsidR="00F66F21" w:rsidRPr="0091544B" w:rsidRDefault="00320262" w:rsidP="00557BB9">
      <w:pPr>
        <w:pStyle w:val="NoSpacing"/>
        <w:rPr>
          <w:b/>
          <w:sz w:val="24"/>
          <w:szCs w:val="24"/>
        </w:rPr>
      </w:pPr>
      <w:r w:rsidRPr="0091544B">
        <w:rPr>
          <w:b/>
          <w:sz w:val="24"/>
          <w:szCs w:val="24"/>
          <w:u w:val="single"/>
        </w:rPr>
        <w:t>Do</w:t>
      </w:r>
      <w:r w:rsidR="00F66F21" w:rsidRPr="0091544B">
        <w:rPr>
          <w:b/>
          <w:sz w:val="24"/>
          <w:szCs w:val="24"/>
          <w:u w:val="single"/>
        </w:rPr>
        <w:t>:</w:t>
      </w:r>
      <w:r w:rsidR="00C96C01" w:rsidRPr="0091544B">
        <w:rPr>
          <w:b/>
          <w:sz w:val="24"/>
          <w:szCs w:val="24"/>
        </w:rPr>
        <w:t xml:space="preserve"> </w:t>
      </w:r>
      <w:r w:rsidR="00BD2F45" w:rsidRPr="0091544B">
        <w:rPr>
          <w:b/>
          <w:sz w:val="24"/>
          <w:szCs w:val="24"/>
        </w:rPr>
        <w:t>I</w:t>
      </w:r>
      <w:r w:rsidR="007C6F1C" w:rsidRPr="0091544B">
        <w:rPr>
          <w:b/>
          <w:sz w:val="24"/>
          <w:szCs w:val="24"/>
        </w:rPr>
        <w:t>mplement</w:t>
      </w:r>
      <w:r w:rsidR="00A1383A" w:rsidRPr="0091544B">
        <w:rPr>
          <w:b/>
          <w:sz w:val="24"/>
          <w:szCs w:val="24"/>
        </w:rPr>
        <w:t xml:space="preserve"> </w:t>
      </w:r>
      <w:r w:rsidR="00C96C01" w:rsidRPr="0091544B">
        <w:rPr>
          <w:b/>
          <w:sz w:val="24"/>
          <w:szCs w:val="24"/>
        </w:rPr>
        <w:t xml:space="preserve">intended outcomes </w:t>
      </w:r>
    </w:p>
    <w:p w14:paraId="63A9E9E7" w14:textId="77777777" w:rsidR="00320262" w:rsidRPr="000E633E" w:rsidRDefault="00BD2F45" w:rsidP="0091544B">
      <w:pPr>
        <w:pStyle w:val="ListParagraph"/>
        <w:numPr>
          <w:ilvl w:val="0"/>
          <w:numId w:val="13"/>
        </w:numPr>
      </w:pPr>
      <w:r w:rsidRPr="000E633E">
        <w:t xml:space="preserve">Develop the </w:t>
      </w:r>
      <w:r w:rsidR="001A6FD6" w:rsidRPr="000E633E">
        <w:t>plan</w:t>
      </w:r>
      <w:r w:rsidRPr="000E633E">
        <w:t xml:space="preserve"> with goals and objectives in S.M.A.R.T. </w:t>
      </w:r>
      <w:r w:rsidRPr="000E633E">
        <w:rPr>
          <w:i/>
        </w:rPr>
        <w:t>(Specific, Measurable, Actionable/Attainable, Realistic/Results-oriented, and Timely/Time-bound</w:t>
      </w:r>
      <w:r w:rsidR="00D4650F" w:rsidRPr="000E633E">
        <w:rPr>
          <w:i/>
        </w:rPr>
        <w:t>)</w:t>
      </w:r>
      <w:r w:rsidR="00D4650F" w:rsidRPr="000E633E">
        <w:t xml:space="preserve"> Goal format to articulate both the evidence supporting the strategy and measurable outcomes for students and educators.  </w:t>
      </w:r>
      <w:r w:rsidR="00FF4897" w:rsidRPr="000E633E">
        <w:rPr>
          <w:i/>
        </w:rPr>
        <w:t xml:space="preserve">Use the </w:t>
      </w:r>
      <w:r w:rsidR="00D4650F" w:rsidRPr="000E633E">
        <w:rPr>
          <w:i/>
          <w:color w:val="2E74B5" w:themeColor="accent1" w:themeShade="BF"/>
          <w:u w:val="single"/>
        </w:rPr>
        <w:t>S.M.A.R.T. Goal Rubric</w:t>
      </w:r>
      <w:r w:rsidR="00D4650F" w:rsidRPr="000E633E">
        <w:rPr>
          <w:i/>
          <w:color w:val="2E74B5" w:themeColor="accent1" w:themeShade="BF"/>
        </w:rPr>
        <w:t xml:space="preserve"> </w:t>
      </w:r>
      <w:r w:rsidR="00D4650F" w:rsidRPr="000E633E">
        <w:rPr>
          <w:i/>
        </w:rPr>
        <w:t>to assess the quality of each goal/objective</w:t>
      </w:r>
      <w:r w:rsidR="00D4650F" w:rsidRPr="000E633E">
        <w:t>.</w:t>
      </w:r>
    </w:p>
    <w:p w14:paraId="087F1D49" w14:textId="77777777" w:rsidR="00A1383A" w:rsidRPr="000E633E" w:rsidRDefault="001A6FD6" w:rsidP="0091544B">
      <w:pPr>
        <w:pStyle w:val="ListParagraph"/>
        <w:numPr>
          <w:ilvl w:val="0"/>
          <w:numId w:val="13"/>
        </w:numPr>
      </w:pPr>
      <w:r w:rsidRPr="000E633E">
        <w:t>Provide training if needed</w:t>
      </w:r>
    </w:p>
    <w:p w14:paraId="0F932F3F" w14:textId="77777777" w:rsidR="00320262" w:rsidRPr="000E633E" w:rsidRDefault="001A6FD6" w:rsidP="0091544B">
      <w:pPr>
        <w:pStyle w:val="ListParagraph"/>
        <w:numPr>
          <w:ilvl w:val="0"/>
          <w:numId w:val="13"/>
        </w:numPr>
      </w:pPr>
      <w:r w:rsidRPr="000E633E">
        <w:t>Document process—highlight strengths and challenges</w:t>
      </w:r>
    </w:p>
    <w:p w14:paraId="1C88406E" w14:textId="77777777" w:rsidR="001A6FD6" w:rsidRPr="000E633E" w:rsidRDefault="001A6FD6" w:rsidP="0091544B">
      <w:pPr>
        <w:pStyle w:val="ListParagraph"/>
        <w:numPr>
          <w:ilvl w:val="0"/>
          <w:numId w:val="13"/>
        </w:numPr>
      </w:pPr>
      <w:r w:rsidRPr="000E633E">
        <w:t xml:space="preserve">Continue to collect data </w:t>
      </w:r>
    </w:p>
    <w:p w14:paraId="321C8CCF" w14:textId="77777777" w:rsidR="00557BB9" w:rsidRPr="000E633E" w:rsidRDefault="001A6FD6" w:rsidP="0091544B">
      <w:pPr>
        <w:pStyle w:val="ListParagraph"/>
        <w:numPr>
          <w:ilvl w:val="0"/>
          <w:numId w:val="13"/>
        </w:numPr>
      </w:pPr>
      <w:r w:rsidRPr="000E633E">
        <w:t>Observe and seek feedback on the process</w:t>
      </w:r>
    </w:p>
    <w:p w14:paraId="0C52BAAB" w14:textId="77777777" w:rsidR="00F66F21" w:rsidRPr="0091544B" w:rsidRDefault="00320262" w:rsidP="00557BB9">
      <w:pPr>
        <w:pStyle w:val="NoSpacing"/>
        <w:rPr>
          <w:b/>
          <w:sz w:val="24"/>
          <w:szCs w:val="24"/>
        </w:rPr>
      </w:pPr>
      <w:r w:rsidRPr="0091544B">
        <w:rPr>
          <w:b/>
          <w:sz w:val="24"/>
          <w:szCs w:val="24"/>
          <w:u w:val="single"/>
        </w:rPr>
        <w:t>Study</w:t>
      </w:r>
      <w:r w:rsidR="00F66F21" w:rsidRPr="0091544B">
        <w:rPr>
          <w:b/>
          <w:sz w:val="24"/>
          <w:szCs w:val="24"/>
          <w:u w:val="single"/>
        </w:rPr>
        <w:t>:</w:t>
      </w:r>
      <w:r w:rsidR="00C96C01" w:rsidRPr="0091544B">
        <w:rPr>
          <w:b/>
          <w:sz w:val="24"/>
          <w:szCs w:val="24"/>
        </w:rPr>
        <w:t xml:space="preserve"> Reflect on implementation of intended plan and student outcomes</w:t>
      </w:r>
    </w:p>
    <w:p w14:paraId="5CCFE0F3" w14:textId="77777777" w:rsidR="001A6FD6" w:rsidRPr="000E633E" w:rsidRDefault="001A6FD6" w:rsidP="0091544B">
      <w:pPr>
        <w:pStyle w:val="ListParagraph"/>
        <w:numPr>
          <w:ilvl w:val="0"/>
          <w:numId w:val="14"/>
        </w:numPr>
      </w:pPr>
      <w:r w:rsidRPr="000E633E">
        <w:t>What are the strengths and challenges of the current school program?</w:t>
      </w:r>
    </w:p>
    <w:p w14:paraId="2DF5B846" w14:textId="77777777" w:rsidR="001A6FD6" w:rsidRPr="000E633E" w:rsidRDefault="001A6FD6" w:rsidP="0091544B">
      <w:pPr>
        <w:pStyle w:val="ListParagraph"/>
        <w:numPr>
          <w:ilvl w:val="0"/>
          <w:numId w:val="14"/>
        </w:numPr>
      </w:pPr>
      <w:r w:rsidRPr="000E633E">
        <w:t>Was the plan implemented</w:t>
      </w:r>
      <w:r w:rsidR="001B6748" w:rsidRPr="000E633E">
        <w:t xml:space="preserve"> as intended?  What modifications did you make to the plan along the way?</w:t>
      </w:r>
    </w:p>
    <w:p w14:paraId="46AB21C8" w14:textId="77777777" w:rsidR="00320262" w:rsidRPr="000E633E" w:rsidRDefault="00320262" w:rsidP="0091544B">
      <w:pPr>
        <w:pStyle w:val="ListParagraph"/>
        <w:numPr>
          <w:ilvl w:val="0"/>
          <w:numId w:val="14"/>
        </w:numPr>
      </w:pPr>
      <w:r w:rsidRPr="000E633E">
        <w:t>Does the evidence gather support staff assumptions about strengths and needs?</w:t>
      </w:r>
    </w:p>
    <w:p w14:paraId="2E3BD305" w14:textId="77777777" w:rsidR="00320262" w:rsidRPr="000E633E" w:rsidRDefault="00320262" w:rsidP="0091544B">
      <w:pPr>
        <w:pStyle w:val="ListParagraph"/>
        <w:numPr>
          <w:ilvl w:val="0"/>
          <w:numId w:val="14"/>
        </w:numPr>
      </w:pPr>
      <w:r w:rsidRPr="000E633E">
        <w:t>Are there information gaps? What more do we need?</w:t>
      </w:r>
    </w:p>
    <w:p w14:paraId="481B26BB" w14:textId="77777777" w:rsidR="00320262" w:rsidRPr="000E633E" w:rsidRDefault="00320262" w:rsidP="0091544B">
      <w:pPr>
        <w:pStyle w:val="ListParagraph"/>
        <w:numPr>
          <w:ilvl w:val="0"/>
          <w:numId w:val="14"/>
        </w:numPr>
      </w:pPr>
      <w:r w:rsidRPr="000E633E">
        <w:t>What priorities does the information suggest?</w:t>
      </w:r>
    </w:p>
    <w:p w14:paraId="54A9AB73" w14:textId="77777777" w:rsidR="00F66F21" w:rsidRPr="0091544B" w:rsidRDefault="001A6FD6" w:rsidP="00557BB9">
      <w:pPr>
        <w:pStyle w:val="NoSpacing"/>
        <w:rPr>
          <w:b/>
          <w:sz w:val="24"/>
          <w:szCs w:val="24"/>
        </w:rPr>
      </w:pPr>
      <w:r w:rsidRPr="0091544B">
        <w:rPr>
          <w:b/>
          <w:sz w:val="24"/>
          <w:szCs w:val="24"/>
          <w:u w:val="single"/>
        </w:rPr>
        <w:t>Act</w:t>
      </w:r>
      <w:r w:rsidR="00F66F21" w:rsidRPr="0091544B">
        <w:rPr>
          <w:b/>
          <w:sz w:val="24"/>
          <w:szCs w:val="24"/>
          <w:u w:val="single"/>
        </w:rPr>
        <w:t>:</w:t>
      </w:r>
      <w:r w:rsidR="00C96C01" w:rsidRPr="0091544B">
        <w:rPr>
          <w:b/>
          <w:sz w:val="24"/>
          <w:szCs w:val="24"/>
        </w:rPr>
        <w:t xml:space="preserve"> Identify action steps to make targeted</w:t>
      </w:r>
      <w:r w:rsidR="004271EE" w:rsidRPr="0091544B">
        <w:rPr>
          <w:b/>
          <w:sz w:val="24"/>
          <w:szCs w:val="24"/>
        </w:rPr>
        <w:t xml:space="preserve"> adjustments to the original plan</w:t>
      </w:r>
    </w:p>
    <w:p w14:paraId="0C233A9D" w14:textId="77777777" w:rsidR="001A6FD6" w:rsidRPr="000E633E" w:rsidRDefault="001A6FD6" w:rsidP="0091544B">
      <w:pPr>
        <w:pStyle w:val="ListParagraph"/>
        <w:numPr>
          <w:ilvl w:val="0"/>
          <w:numId w:val="15"/>
        </w:numPr>
      </w:pPr>
      <w:r w:rsidRPr="000E633E">
        <w:t>What adjustments/modifications should be made?</w:t>
      </w:r>
    </w:p>
    <w:p w14:paraId="3E8C58BA" w14:textId="77777777" w:rsidR="00650DEF" w:rsidRPr="000E633E" w:rsidRDefault="001A6FD6" w:rsidP="0091544B">
      <w:pPr>
        <w:pStyle w:val="ListParagraph"/>
        <w:numPr>
          <w:ilvl w:val="0"/>
          <w:numId w:val="15"/>
        </w:numPr>
      </w:pPr>
      <w:r w:rsidRPr="000E633E">
        <w:t>Ho</w:t>
      </w:r>
      <w:r w:rsidR="00BD2F45" w:rsidRPr="000E633E">
        <w:t>w</w:t>
      </w:r>
      <w:r w:rsidRPr="000E633E">
        <w:t xml:space="preserve"> can we improve the effectiveness of our program?</w:t>
      </w:r>
    </w:p>
    <w:p w14:paraId="29349A2F" w14:textId="77777777" w:rsidR="00592660" w:rsidRPr="00592660" w:rsidRDefault="00592660" w:rsidP="00592660">
      <w:pPr>
        <w:pStyle w:val="Heading1"/>
        <w:rPr>
          <w:color w:val="DD4F29"/>
        </w:rPr>
      </w:pPr>
      <w:r w:rsidRPr="00592660">
        <w:rPr>
          <w:color w:val="DD4F29"/>
        </w:rPr>
        <w:lastRenderedPageBreak/>
        <w:t>Component One – Needs Assessment</w:t>
      </w:r>
    </w:p>
    <w:p w14:paraId="620BC2E8" w14:textId="3B5BFAEC" w:rsidR="00592660" w:rsidRPr="00CE4304" w:rsidRDefault="00592660" w:rsidP="000E633E">
      <w:pPr>
        <w:tabs>
          <w:tab w:val="left" w:pos="1770"/>
        </w:tabs>
        <w:spacing w:before="120"/>
      </w:pPr>
      <w:r w:rsidRPr="00CE4304">
        <w:t xml:space="preserve">The comprehensive needs assessment directs a building to collect and analyze student data. This </w:t>
      </w:r>
      <w:r w:rsidR="00377E69">
        <w:t>process</w:t>
      </w:r>
      <w:r w:rsidRPr="00CE4304">
        <w:t xml:space="preserve"> identifies the strengths and weaknesses impacting student performance. It also sheds light on the needs of the entire program.  All students benefit from the interventions and services made possible through a schoolwide program; however, schools should place emphasis on strategies that help learners struggling to meet state standards.</w:t>
      </w:r>
    </w:p>
    <w:p w14:paraId="78412335" w14:textId="77777777" w:rsidR="00592660" w:rsidRPr="00CE4304" w:rsidRDefault="00592660" w:rsidP="000E633E">
      <w:pPr>
        <w:tabs>
          <w:tab w:val="left" w:pos="1770"/>
        </w:tabs>
        <w:spacing w:before="120"/>
      </w:pPr>
      <w:r w:rsidRPr="00CE4304">
        <w:t>In their needs assessment, schools must describe their students’ demographics, levels of achievement, family involvement, atmosphere, and staffing.</w:t>
      </w:r>
    </w:p>
    <w:p w14:paraId="75F09BCA" w14:textId="77777777" w:rsidR="00592660" w:rsidRPr="00CE4304" w:rsidRDefault="00592660" w:rsidP="000E633E">
      <w:pPr>
        <w:tabs>
          <w:tab w:val="left" w:pos="1770"/>
        </w:tabs>
        <w:spacing w:before="120"/>
      </w:pPr>
      <w:r w:rsidRPr="00CE4304">
        <w:t>A needs assessment includes outcomes, and documents how schools use data to reach outcomes. This documentation must include a detailed analysis of student subgroups. Districts must also examine student, teacher, and school community strengths and needs.</w:t>
      </w:r>
    </w:p>
    <w:p w14:paraId="2A95982F" w14:textId="77777777" w:rsidR="00592660" w:rsidRPr="00CE4304" w:rsidRDefault="00592660" w:rsidP="000E633E">
      <w:pPr>
        <w:tabs>
          <w:tab w:val="left" w:pos="1770"/>
        </w:tabs>
        <w:spacing w:before="120"/>
      </w:pPr>
      <w:r w:rsidRPr="00CE4304">
        <w:t>Needs assessments include both district and building priorities and concerns. Schools also provide strengths and weaknesses of their Title I, Part A program.</w:t>
      </w:r>
    </w:p>
    <w:p w14:paraId="47FC0A08" w14:textId="77777777" w:rsidR="00592660" w:rsidRPr="00CE4304" w:rsidRDefault="00BA3478" w:rsidP="000E633E">
      <w:pPr>
        <w:tabs>
          <w:tab w:val="left" w:pos="1770"/>
        </w:tabs>
        <w:spacing w:before="120"/>
      </w:pPr>
      <w:hyperlink r:id="rId13" w:history="1">
        <w:r w:rsidR="00592660" w:rsidRPr="00CE4304">
          <w:rPr>
            <w:rStyle w:val="Hyperlink"/>
          </w:rPr>
          <w:t>ESSA:  Supporting School Reform by Leveraging Federal Funds in the Schoolwide Program-Non Regulatory Schoolwide Guidance –September 2016</w:t>
        </w:r>
      </w:hyperlink>
      <w:r w:rsidR="00592660" w:rsidRPr="00CE4304">
        <w:t>.</w:t>
      </w:r>
    </w:p>
    <w:p w14:paraId="2B19AF45" w14:textId="6F5DF14E" w:rsidR="00592660" w:rsidRPr="00592660" w:rsidRDefault="008B04D1" w:rsidP="00592660">
      <w:pPr>
        <w:pStyle w:val="Heading2"/>
        <w:rPr>
          <w:color w:val="DD4F29"/>
        </w:rPr>
      </w:pPr>
      <w:r>
        <w:rPr>
          <w:color w:val="DD4F29"/>
        </w:rPr>
        <w:t>Guiding</w:t>
      </w:r>
      <w:r w:rsidR="00592660" w:rsidRPr="00592660">
        <w:rPr>
          <w:color w:val="DD4F29"/>
        </w:rPr>
        <w:t xml:space="preserve"> Questions</w:t>
      </w:r>
    </w:p>
    <w:p w14:paraId="1365C628" w14:textId="77777777" w:rsidR="00592660" w:rsidRPr="00CE4304" w:rsidRDefault="00592660" w:rsidP="00592660">
      <w:pPr>
        <w:pStyle w:val="ListParagraph"/>
        <w:numPr>
          <w:ilvl w:val="0"/>
          <w:numId w:val="17"/>
        </w:numPr>
        <w:tabs>
          <w:tab w:val="left" w:pos="1770"/>
        </w:tabs>
      </w:pPr>
      <w:r w:rsidRPr="00CE4304">
        <w:t>How does your needs assessment integrate current school year quantitative and qualitative data?</w:t>
      </w:r>
    </w:p>
    <w:p w14:paraId="426FA913" w14:textId="77777777" w:rsidR="00592660" w:rsidRPr="00CE4304" w:rsidRDefault="00592660" w:rsidP="00592660">
      <w:pPr>
        <w:pStyle w:val="ListParagraph"/>
        <w:numPr>
          <w:ilvl w:val="0"/>
          <w:numId w:val="17"/>
        </w:numPr>
        <w:tabs>
          <w:tab w:val="left" w:pos="1770"/>
        </w:tabs>
      </w:pPr>
      <w:r w:rsidRPr="00CE4304">
        <w:t>How does your needs assessment give an accurate and thorough view of the entire school?</w:t>
      </w:r>
    </w:p>
    <w:p w14:paraId="50B60EC0" w14:textId="77777777" w:rsidR="00592660" w:rsidRPr="00CE4304" w:rsidRDefault="00592660" w:rsidP="00592660">
      <w:pPr>
        <w:pStyle w:val="ListParagraph"/>
        <w:numPr>
          <w:ilvl w:val="0"/>
          <w:numId w:val="17"/>
        </w:numPr>
        <w:tabs>
          <w:tab w:val="left" w:pos="1770"/>
        </w:tabs>
      </w:pPr>
      <w:r w:rsidRPr="00CE4304">
        <w:t>What subjects, grade levels, and programs are the strongest and weakest?</w:t>
      </w:r>
    </w:p>
    <w:p w14:paraId="7360B536" w14:textId="77777777" w:rsidR="00592660" w:rsidRPr="00CE4304" w:rsidRDefault="00592660" w:rsidP="00592660">
      <w:pPr>
        <w:pStyle w:val="ListParagraph"/>
        <w:numPr>
          <w:ilvl w:val="0"/>
          <w:numId w:val="17"/>
        </w:numPr>
        <w:tabs>
          <w:tab w:val="left" w:pos="1770"/>
        </w:tabs>
      </w:pPr>
      <w:r w:rsidRPr="00CE4304">
        <w:t>How does the school focus on the academic progress of English language learners?</w:t>
      </w:r>
    </w:p>
    <w:p w14:paraId="6014D42C" w14:textId="6E6D409B" w:rsidR="00592660" w:rsidRPr="00CE4304" w:rsidRDefault="00592660" w:rsidP="00592660">
      <w:pPr>
        <w:pStyle w:val="ListParagraph"/>
        <w:numPr>
          <w:ilvl w:val="0"/>
          <w:numId w:val="17"/>
        </w:numPr>
        <w:tabs>
          <w:tab w:val="left" w:pos="1770"/>
        </w:tabs>
      </w:pPr>
      <w:r w:rsidRPr="00CE4304">
        <w:t xml:space="preserve">To what extent are discipline issues </w:t>
      </w:r>
      <w:r w:rsidR="00377E69">
        <w:t>impacting</w:t>
      </w:r>
      <w:r w:rsidRPr="00CE4304">
        <w:t xml:space="preserve"> students? </w:t>
      </w:r>
    </w:p>
    <w:p w14:paraId="1A1C8A0F" w14:textId="34878327" w:rsidR="00592660" w:rsidRDefault="00592660" w:rsidP="00592660">
      <w:pPr>
        <w:pStyle w:val="ListParagraph"/>
        <w:numPr>
          <w:ilvl w:val="0"/>
          <w:numId w:val="17"/>
        </w:numPr>
        <w:tabs>
          <w:tab w:val="left" w:pos="1770"/>
        </w:tabs>
      </w:pPr>
      <w:r w:rsidRPr="00CE4304">
        <w:t xml:space="preserve">What is the level </w:t>
      </w:r>
      <w:r w:rsidR="000D3598" w:rsidRPr="008B04D1">
        <w:t xml:space="preserve">of </w:t>
      </w:r>
      <w:r w:rsidRPr="00CE4304">
        <w:t>family and the community support at the school?</w:t>
      </w:r>
    </w:p>
    <w:p w14:paraId="7D6982BF" w14:textId="5043F370" w:rsidR="00377E69" w:rsidRPr="00CE4304" w:rsidRDefault="00377E69" w:rsidP="00377E69">
      <w:pPr>
        <w:pStyle w:val="ListParagraph"/>
        <w:numPr>
          <w:ilvl w:val="0"/>
          <w:numId w:val="17"/>
        </w:numPr>
      </w:pPr>
      <w:r w:rsidRPr="00377E69">
        <w:t>What does the data say about the success of students transitioning into and out of your school? Examples: Elementary schools should look at WAKids, middle schools at 6th grade attendance and behavior</w:t>
      </w:r>
      <w:r w:rsidR="003B0F46">
        <w:t xml:space="preserve"> </w:t>
      </w:r>
      <w:r w:rsidR="003B0F46" w:rsidRPr="008B04D1">
        <w:t>data</w:t>
      </w:r>
      <w:r w:rsidRPr="00377E69">
        <w:t xml:space="preserve">, high schools at 9th grade course completion. </w:t>
      </w:r>
    </w:p>
    <w:p w14:paraId="53E90E68" w14:textId="4AF6A8F4" w:rsidR="00592660" w:rsidRPr="00CE4304" w:rsidRDefault="00592660" w:rsidP="00592660">
      <w:pPr>
        <w:pStyle w:val="ListParagraph"/>
        <w:numPr>
          <w:ilvl w:val="0"/>
          <w:numId w:val="17"/>
        </w:numPr>
        <w:tabs>
          <w:tab w:val="left" w:pos="1770"/>
        </w:tabs>
      </w:pPr>
      <w:r w:rsidRPr="00CE4304">
        <w:t xml:space="preserve">How have you identified </w:t>
      </w:r>
      <w:r w:rsidR="003B0F46" w:rsidRPr="008B04D1">
        <w:t xml:space="preserve">any </w:t>
      </w:r>
      <w:r w:rsidRPr="00CE4304">
        <w:t>areas of concern</w:t>
      </w:r>
      <w:r w:rsidR="003B0F46">
        <w:t xml:space="preserve"> </w:t>
      </w:r>
      <w:r w:rsidR="003B0F46" w:rsidRPr="008B04D1">
        <w:t>from the following</w:t>
      </w:r>
      <w:r w:rsidRPr="00CE4304">
        <w:t xml:space="preserve"> within your needs assessment: </w:t>
      </w:r>
    </w:p>
    <w:p w14:paraId="2EDA8506" w14:textId="77777777" w:rsidR="00592660" w:rsidRPr="00CE4304" w:rsidRDefault="00592660" w:rsidP="00592660">
      <w:pPr>
        <w:pStyle w:val="ListParagraph"/>
        <w:numPr>
          <w:ilvl w:val="1"/>
          <w:numId w:val="17"/>
        </w:numPr>
        <w:tabs>
          <w:tab w:val="left" w:pos="1770"/>
        </w:tabs>
      </w:pPr>
      <w:r w:rsidRPr="00CE4304">
        <w:t>Family Engagement</w:t>
      </w:r>
    </w:p>
    <w:p w14:paraId="102DF779" w14:textId="77777777" w:rsidR="00592660" w:rsidRPr="00CE4304" w:rsidRDefault="00592660" w:rsidP="00592660">
      <w:pPr>
        <w:pStyle w:val="ListParagraph"/>
        <w:numPr>
          <w:ilvl w:val="1"/>
          <w:numId w:val="17"/>
        </w:numPr>
        <w:tabs>
          <w:tab w:val="left" w:pos="1770"/>
        </w:tabs>
      </w:pPr>
      <w:r w:rsidRPr="00CE4304">
        <w:t>Transitions Between Grades and/or Schools</w:t>
      </w:r>
    </w:p>
    <w:p w14:paraId="4E7B8A96" w14:textId="77777777" w:rsidR="00592660" w:rsidRPr="00CE4304" w:rsidRDefault="00592660" w:rsidP="00592660">
      <w:pPr>
        <w:pStyle w:val="ListParagraph"/>
        <w:numPr>
          <w:ilvl w:val="1"/>
          <w:numId w:val="17"/>
        </w:numPr>
        <w:tabs>
          <w:tab w:val="left" w:pos="1770"/>
        </w:tabs>
      </w:pPr>
      <w:r w:rsidRPr="00CE4304">
        <w:t>Technology</w:t>
      </w:r>
    </w:p>
    <w:p w14:paraId="74808E15" w14:textId="77777777" w:rsidR="00592660" w:rsidRPr="00CE4304" w:rsidRDefault="00592660" w:rsidP="00592660">
      <w:pPr>
        <w:pStyle w:val="ListParagraph"/>
        <w:numPr>
          <w:ilvl w:val="1"/>
          <w:numId w:val="17"/>
        </w:numPr>
        <w:tabs>
          <w:tab w:val="left" w:pos="1770"/>
        </w:tabs>
      </w:pPr>
      <w:r w:rsidRPr="00CE4304">
        <w:t>Professional Development</w:t>
      </w:r>
    </w:p>
    <w:p w14:paraId="02D7A38F" w14:textId="77777777" w:rsidR="00592660" w:rsidRPr="00CE4304" w:rsidRDefault="00592660" w:rsidP="00592660">
      <w:pPr>
        <w:pStyle w:val="ListParagraph"/>
        <w:numPr>
          <w:ilvl w:val="1"/>
          <w:numId w:val="17"/>
        </w:numPr>
        <w:tabs>
          <w:tab w:val="left" w:pos="1770"/>
        </w:tabs>
      </w:pPr>
      <w:r w:rsidRPr="00CE4304">
        <w:t>Schoolwide Tiered Models of Instruction</w:t>
      </w:r>
    </w:p>
    <w:p w14:paraId="25AA5607" w14:textId="77777777" w:rsidR="00592660" w:rsidRPr="00CE4304" w:rsidRDefault="00592660" w:rsidP="00592660">
      <w:pPr>
        <w:pStyle w:val="ListParagraph"/>
        <w:numPr>
          <w:ilvl w:val="1"/>
          <w:numId w:val="17"/>
        </w:numPr>
        <w:tabs>
          <w:tab w:val="left" w:pos="1770"/>
        </w:tabs>
      </w:pPr>
      <w:r w:rsidRPr="00CE4304">
        <w:t>Behavior and Discipline</w:t>
      </w:r>
    </w:p>
    <w:p w14:paraId="12B3236A" w14:textId="77777777" w:rsidR="00592660" w:rsidRPr="00CE4304" w:rsidRDefault="00592660" w:rsidP="00592660">
      <w:pPr>
        <w:pStyle w:val="ListParagraph"/>
        <w:numPr>
          <w:ilvl w:val="1"/>
          <w:numId w:val="17"/>
        </w:numPr>
        <w:tabs>
          <w:tab w:val="left" w:pos="1770"/>
        </w:tabs>
      </w:pPr>
      <w:r w:rsidRPr="00CE4304">
        <w:t>Well Rounded Education</w:t>
      </w:r>
    </w:p>
    <w:p w14:paraId="7D624DF4" w14:textId="77777777" w:rsidR="00592660" w:rsidRPr="00CE4304" w:rsidRDefault="00592660" w:rsidP="00592660">
      <w:pPr>
        <w:pStyle w:val="ListParagraph"/>
        <w:numPr>
          <w:ilvl w:val="1"/>
          <w:numId w:val="17"/>
        </w:numPr>
        <w:tabs>
          <w:tab w:val="left" w:pos="1770"/>
        </w:tabs>
      </w:pPr>
      <w:r w:rsidRPr="00CE4304">
        <w:t>Secondary Education Program Needs</w:t>
      </w:r>
    </w:p>
    <w:p w14:paraId="3F558F8A" w14:textId="77777777" w:rsidR="00592660" w:rsidRDefault="00592660">
      <w:pPr>
        <w:spacing w:after="160" w:line="259" w:lineRule="auto"/>
        <w:rPr>
          <w:sz w:val="24"/>
          <w:szCs w:val="24"/>
        </w:rPr>
      </w:pPr>
      <w:r>
        <w:rPr>
          <w:sz w:val="24"/>
          <w:szCs w:val="24"/>
        </w:rPr>
        <w:br w:type="page"/>
      </w:r>
    </w:p>
    <w:p w14:paraId="50706B63" w14:textId="77777777" w:rsidR="00592660" w:rsidRPr="00592660" w:rsidRDefault="00592660" w:rsidP="00592660">
      <w:pPr>
        <w:pStyle w:val="Heading1"/>
        <w:rPr>
          <w:color w:val="A1AB24"/>
        </w:rPr>
      </w:pPr>
      <w:r w:rsidRPr="00592660">
        <w:rPr>
          <w:color w:val="A1AB24"/>
        </w:rPr>
        <w:lastRenderedPageBreak/>
        <w:t>Component Two–Schoolwide Reform Strategies</w:t>
      </w:r>
    </w:p>
    <w:p w14:paraId="03D48F08" w14:textId="77777777" w:rsidR="000E633E" w:rsidRPr="00CE4304" w:rsidRDefault="00592660" w:rsidP="000E633E">
      <w:pPr>
        <w:pStyle w:val="ListParagraph"/>
        <w:spacing w:before="120"/>
        <w:ind w:left="0"/>
        <w:contextualSpacing w:val="0"/>
        <w:rPr>
          <w:rFonts w:cstheme="minorHAnsi"/>
        </w:rPr>
      </w:pPr>
      <w:r w:rsidRPr="00CE4304">
        <w:rPr>
          <w:rFonts w:cstheme="minorHAnsi"/>
        </w:rPr>
        <w:t>Schoolwide programs need to have a schoolwide focus.  ESSA’s new focus is on a well-rounded education. Schoolwide programs should focus on supporting all students within the school.</w:t>
      </w:r>
    </w:p>
    <w:p w14:paraId="0C7FE620" w14:textId="77777777" w:rsidR="00592660" w:rsidRPr="00CE4304" w:rsidRDefault="00592660" w:rsidP="000E633E">
      <w:pPr>
        <w:pStyle w:val="ListParagraph"/>
        <w:spacing w:before="120"/>
        <w:ind w:left="0"/>
        <w:contextualSpacing w:val="0"/>
        <w:rPr>
          <w:rFonts w:cstheme="minorHAnsi"/>
        </w:rPr>
      </w:pPr>
      <w:r w:rsidRPr="00CE4304">
        <w:rPr>
          <w:rFonts w:cstheme="minorHAnsi"/>
        </w:rPr>
        <w:t>There are several ways to ensure schoolwide focus:</w:t>
      </w:r>
    </w:p>
    <w:p w14:paraId="21AC004A" w14:textId="77777777" w:rsidR="00592660" w:rsidRPr="00CE4304" w:rsidRDefault="00592660" w:rsidP="000E633E">
      <w:pPr>
        <w:pStyle w:val="ListParagraph"/>
        <w:numPr>
          <w:ilvl w:val="0"/>
          <w:numId w:val="19"/>
        </w:numPr>
        <w:spacing w:before="120"/>
        <w:rPr>
          <w:rFonts w:cstheme="minorHAnsi"/>
        </w:rPr>
      </w:pPr>
      <w:r w:rsidRPr="00CE4304">
        <w:rPr>
          <w:rFonts w:cstheme="minorHAnsi"/>
        </w:rPr>
        <w:t>Targeting a range of subjects, including literacy, science, &amp; mathematics.</w:t>
      </w:r>
    </w:p>
    <w:p w14:paraId="5E93E63B" w14:textId="77777777" w:rsidR="00592660" w:rsidRPr="00CE4304" w:rsidRDefault="00592660" w:rsidP="000E633E">
      <w:pPr>
        <w:pStyle w:val="ListParagraph"/>
        <w:numPr>
          <w:ilvl w:val="0"/>
          <w:numId w:val="19"/>
        </w:numPr>
        <w:spacing w:before="120"/>
        <w:rPr>
          <w:rFonts w:cstheme="minorHAnsi"/>
        </w:rPr>
      </w:pPr>
      <w:r w:rsidRPr="00CE4304">
        <w:rPr>
          <w:rFonts w:cstheme="minorHAnsi"/>
        </w:rPr>
        <w:t>Improving transitions between grades and/or schools.</w:t>
      </w:r>
    </w:p>
    <w:p w14:paraId="6AF44CFB" w14:textId="77777777" w:rsidR="00592660" w:rsidRPr="00CE4304" w:rsidRDefault="00592660" w:rsidP="000E633E">
      <w:pPr>
        <w:pStyle w:val="ListParagraph"/>
        <w:numPr>
          <w:ilvl w:val="0"/>
          <w:numId w:val="19"/>
        </w:numPr>
        <w:spacing w:before="120"/>
        <w:rPr>
          <w:rFonts w:cstheme="minorHAnsi"/>
        </w:rPr>
      </w:pPr>
      <w:r w:rsidRPr="00CE4304">
        <w:rPr>
          <w:rFonts w:cstheme="minorHAnsi"/>
        </w:rPr>
        <w:t>Enriching and accelerating curriculum.</w:t>
      </w:r>
    </w:p>
    <w:p w14:paraId="393A3A70" w14:textId="77777777" w:rsidR="00592660" w:rsidRPr="00CE4304" w:rsidRDefault="00592660" w:rsidP="000E633E">
      <w:pPr>
        <w:pStyle w:val="ListParagraph"/>
        <w:numPr>
          <w:ilvl w:val="0"/>
          <w:numId w:val="19"/>
        </w:numPr>
        <w:contextualSpacing w:val="0"/>
        <w:rPr>
          <w:rFonts w:cstheme="minorHAnsi"/>
        </w:rPr>
      </w:pPr>
      <w:r w:rsidRPr="00CE4304">
        <w:rPr>
          <w:rFonts w:cstheme="minorHAnsi"/>
        </w:rPr>
        <w:t>Realigning curriculum horizontally and vertically from grade to grade.</w:t>
      </w:r>
    </w:p>
    <w:p w14:paraId="09E09AE8" w14:textId="77777777" w:rsidR="00592660" w:rsidRPr="00CE4304" w:rsidRDefault="00592660" w:rsidP="000E633E">
      <w:pPr>
        <w:pStyle w:val="ListParagraph"/>
        <w:spacing w:before="120"/>
        <w:ind w:left="0"/>
        <w:contextualSpacing w:val="0"/>
        <w:rPr>
          <w:rFonts w:cstheme="minorHAnsi"/>
        </w:rPr>
      </w:pPr>
      <w:r w:rsidRPr="00CE4304">
        <w:rPr>
          <w:rFonts w:cstheme="minorHAnsi"/>
        </w:rPr>
        <w:t xml:space="preserve">Be specific. Include the ways in which the school plans to include how it will reach each level of reform. Outline staffing plans and who will be hired, professional development strategies, and intended outcomes. You should use methods and strategies that will strengthen student outcomes for all students. </w:t>
      </w:r>
    </w:p>
    <w:p w14:paraId="08A35CF3" w14:textId="77777777" w:rsidR="00592660" w:rsidRPr="00CE4304" w:rsidRDefault="00592660" w:rsidP="000E633E">
      <w:pPr>
        <w:pStyle w:val="ListParagraph"/>
        <w:spacing w:before="120"/>
        <w:ind w:left="0"/>
        <w:contextualSpacing w:val="0"/>
        <w:rPr>
          <w:rFonts w:cstheme="minorHAnsi"/>
        </w:rPr>
      </w:pPr>
      <w:r w:rsidRPr="00CE4304">
        <w:rPr>
          <w:rFonts w:cstheme="minorHAnsi"/>
        </w:rPr>
        <w:t>The plan must show how you will increase the amount and quality of learning. This includes detailing specific programs and activities.</w:t>
      </w:r>
    </w:p>
    <w:p w14:paraId="7E317F42" w14:textId="77777777" w:rsidR="00592660" w:rsidRPr="00CE4304" w:rsidRDefault="00BA3478" w:rsidP="000E633E">
      <w:pPr>
        <w:pStyle w:val="ListParagraph"/>
        <w:spacing w:before="120"/>
        <w:ind w:left="0"/>
        <w:contextualSpacing w:val="0"/>
        <w:rPr>
          <w:rFonts w:cstheme="minorHAnsi"/>
        </w:rPr>
      </w:pPr>
      <w:hyperlink r:id="rId14" w:history="1">
        <w:r w:rsidR="00592660" w:rsidRPr="00CE4304">
          <w:rPr>
            <w:rStyle w:val="Hyperlink"/>
            <w:rFonts w:cstheme="minorHAnsi"/>
          </w:rPr>
          <w:t>ESSA:  Supporting School Reform by Leveraging Federal Funds in the Schoolwide Program-Non Regulatory Schoolwide Guidance –September 2016</w:t>
        </w:r>
      </w:hyperlink>
      <w:r w:rsidR="000E633E" w:rsidRPr="00CE4304">
        <w:rPr>
          <w:rFonts w:cstheme="minorHAnsi"/>
        </w:rPr>
        <w:t>.</w:t>
      </w:r>
    </w:p>
    <w:p w14:paraId="4BEC14E4" w14:textId="5F4E5743" w:rsidR="00592660" w:rsidRPr="00592660" w:rsidRDefault="008B04D1" w:rsidP="00592660">
      <w:pPr>
        <w:pStyle w:val="Heading2"/>
        <w:rPr>
          <w:color w:val="A1AB24"/>
        </w:rPr>
      </w:pPr>
      <w:r>
        <w:rPr>
          <w:color w:val="A1AB24"/>
        </w:rPr>
        <w:t>Guiding</w:t>
      </w:r>
      <w:r w:rsidR="00592660" w:rsidRPr="00592660">
        <w:rPr>
          <w:color w:val="A1AB24"/>
        </w:rPr>
        <w:t xml:space="preserve"> Questions</w:t>
      </w:r>
    </w:p>
    <w:p w14:paraId="3AEA49DE" w14:textId="77777777" w:rsidR="00592660" w:rsidRPr="00CE4304" w:rsidRDefault="00592660" w:rsidP="00CE4304">
      <w:pPr>
        <w:spacing w:after="0"/>
        <w:rPr>
          <w:rFonts w:cstheme="minorHAnsi"/>
        </w:rPr>
      </w:pPr>
      <w:r w:rsidRPr="00CE4304">
        <w:rPr>
          <w:rFonts w:cstheme="minorHAnsi"/>
        </w:rPr>
        <w:t>Does the plan’s schoolwide reform:</w:t>
      </w:r>
    </w:p>
    <w:p w14:paraId="492097B9" w14:textId="77777777" w:rsidR="00592660" w:rsidRPr="00CE4304" w:rsidRDefault="00592660" w:rsidP="00CE4304">
      <w:pPr>
        <w:pStyle w:val="ListParagraph"/>
        <w:numPr>
          <w:ilvl w:val="0"/>
          <w:numId w:val="27"/>
        </w:numPr>
        <w:spacing w:after="0"/>
        <w:rPr>
          <w:rFonts w:cstheme="minorHAnsi"/>
        </w:rPr>
      </w:pPr>
      <w:r w:rsidRPr="00CE4304">
        <w:rPr>
          <w:rFonts w:cstheme="minorHAnsi"/>
        </w:rPr>
        <w:t>Consider a well-rounded education ESSA Section: 8102 (52). What about literacy, science, government, engineering, the arts, and mathematics?</w:t>
      </w:r>
    </w:p>
    <w:p w14:paraId="02697864" w14:textId="77777777" w:rsidR="00592660" w:rsidRPr="00CE4304" w:rsidRDefault="00592660" w:rsidP="00CE4304">
      <w:pPr>
        <w:pStyle w:val="ListParagraph"/>
        <w:numPr>
          <w:ilvl w:val="0"/>
          <w:numId w:val="27"/>
        </w:numPr>
        <w:spacing w:after="0"/>
        <w:rPr>
          <w:rFonts w:cstheme="minorHAnsi"/>
        </w:rPr>
      </w:pPr>
      <w:r w:rsidRPr="00CE4304">
        <w:rPr>
          <w:rFonts w:cstheme="minorHAnsi"/>
        </w:rPr>
        <w:t>Improve transitions between grades and/or schools?</w:t>
      </w:r>
    </w:p>
    <w:p w14:paraId="233C4230" w14:textId="77777777" w:rsidR="00592660" w:rsidRPr="00CE4304" w:rsidRDefault="00592660" w:rsidP="00CE4304">
      <w:pPr>
        <w:pStyle w:val="ListParagraph"/>
        <w:numPr>
          <w:ilvl w:val="0"/>
          <w:numId w:val="27"/>
        </w:numPr>
        <w:spacing w:after="0"/>
        <w:rPr>
          <w:rFonts w:cstheme="minorHAnsi"/>
        </w:rPr>
      </w:pPr>
      <w:r w:rsidRPr="00CE4304">
        <w:rPr>
          <w:rFonts w:cstheme="minorHAnsi"/>
        </w:rPr>
        <w:t>Enrich and accelerate curriculum?</w:t>
      </w:r>
    </w:p>
    <w:p w14:paraId="59C3E535" w14:textId="77777777" w:rsidR="00592660" w:rsidRPr="00CE4304" w:rsidRDefault="00592660" w:rsidP="00CE4304">
      <w:pPr>
        <w:pStyle w:val="ListParagraph"/>
        <w:numPr>
          <w:ilvl w:val="0"/>
          <w:numId w:val="27"/>
        </w:numPr>
        <w:spacing w:after="0"/>
        <w:rPr>
          <w:rFonts w:cstheme="minorHAnsi"/>
        </w:rPr>
      </w:pPr>
      <w:r w:rsidRPr="00CE4304">
        <w:rPr>
          <w:rFonts w:cstheme="minorHAnsi"/>
        </w:rPr>
        <w:t>Provide opportunities for students both ahead of and behind grade level?</w:t>
      </w:r>
    </w:p>
    <w:p w14:paraId="4B3D14D2" w14:textId="77777777" w:rsidR="00592660" w:rsidRPr="00CE4304" w:rsidRDefault="00592660" w:rsidP="00CE4304">
      <w:pPr>
        <w:pStyle w:val="ListParagraph"/>
        <w:numPr>
          <w:ilvl w:val="0"/>
          <w:numId w:val="27"/>
        </w:numPr>
        <w:spacing w:after="0"/>
        <w:rPr>
          <w:rFonts w:cstheme="minorHAnsi"/>
        </w:rPr>
      </w:pPr>
      <w:r w:rsidRPr="00CE4304">
        <w:rPr>
          <w:rFonts w:cstheme="minorHAnsi"/>
        </w:rPr>
        <w:t xml:space="preserve">Include specific ways in which the school will reach each level of reform? Did you address staffing plans and hires, professional development strategies, and schoolwide goals? </w:t>
      </w:r>
    </w:p>
    <w:p w14:paraId="01548BB8" w14:textId="77777777" w:rsidR="00592660" w:rsidRPr="00CE4304" w:rsidRDefault="00592660" w:rsidP="00CE4304">
      <w:pPr>
        <w:pStyle w:val="ListParagraph"/>
        <w:numPr>
          <w:ilvl w:val="0"/>
          <w:numId w:val="27"/>
        </w:numPr>
        <w:spacing w:after="0"/>
        <w:rPr>
          <w:rFonts w:cstheme="minorHAnsi"/>
        </w:rPr>
      </w:pPr>
      <w:r w:rsidRPr="00CE4304">
        <w:rPr>
          <w:rFonts w:cstheme="minorHAnsi"/>
        </w:rPr>
        <w:t>Outline the strategies that you will use to improve academics for all students? Did you outline how you will increase the amount and quality of learning using specific programs, activities, and courses?</w:t>
      </w:r>
    </w:p>
    <w:p w14:paraId="2380B3A3" w14:textId="77777777" w:rsidR="00592660" w:rsidRPr="00CE4304" w:rsidRDefault="00592660" w:rsidP="00CE4304">
      <w:pPr>
        <w:pStyle w:val="ListParagraph"/>
        <w:numPr>
          <w:ilvl w:val="0"/>
          <w:numId w:val="27"/>
        </w:numPr>
        <w:spacing w:after="0"/>
        <w:rPr>
          <w:rFonts w:cstheme="minorHAnsi"/>
        </w:rPr>
      </w:pPr>
      <w:r w:rsidRPr="00CE4304">
        <w:rPr>
          <w:rFonts w:cstheme="minorHAnsi"/>
        </w:rPr>
        <w:t>If your school is continuing as a priority or focus school in 2017-18, how do your strategies incorporate the 7 turn around principles?</w:t>
      </w:r>
    </w:p>
    <w:p w14:paraId="1B784AFC" w14:textId="77777777" w:rsidR="00592660" w:rsidRDefault="00592660">
      <w:pPr>
        <w:spacing w:after="160" w:line="259" w:lineRule="auto"/>
        <w:rPr>
          <w:rFonts w:cstheme="minorHAnsi"/>
          <w:sz w:val="24"/>
          <w:szCs w:val="24"/>
        </w:rPr>
      </w:pPr>
      <w:r>
        <w:rPr>
          <w:rFonts w:cstheme="minorHAnsi"/>
          <w:sz w:val="24"/>
          <w:szCs w:val="24"/>
        </w:rPr>
        <w:br w:type="page"/>
      </w:r>
    </w:p>
    <w:p w14:paraId="70E1718F" w14:textId="77777777" w:rsidR="00592660" w:rsidRPr="00592660" w:rsidRDefault="00592660" w:rsidP="00592660">
      <w:pPr>
        <w:pStyle w:val="Heading1"/>
        <w:rPr>
          <w:color w:val="49473B"/>
        </w:rPr>
      </w:pPr>
      <w:r w:rsidRPr="00592660">
        <w:rPr>
          <w:color w:val="49473B"/>
        </w:rPr>
        <w:t>Component Three–Activities to Ensure Mastery</w:t>
      </w:r>
    </w:p>
    <w:p w14:paraId="13CE7280" w14:textId="5B769F19" w:rsidR="00592660" w:rsidRPr="00CE4304" w:rsidRDefault="00592660" w:rsidP="000E633E">
      <w:pPr>
        <w:spacing w:before="120"/>
        <w:rPr>
          <w:rFonts w:cstheme="minorHAnsi"/>
          <w:szCs w:val="24"/>
        </w:rPr>
      </w:pPr>
      <w:r w:rsidRPr="00CE4304">
        <w:rPr>
          <w:rFonts w:cstheme="minorHAnsi"/>
          <w:szCs w:val="24"/>
        </w:rPr>
        <w:t xml:space="preserve">The schoolwide plan upgrades the entire school’s program.  At the same time, it should address how students who have not </w:t>
      </w:r>
      <w:r w:rsidR="003B0F46" w:rsidRPr="008B04D1">
        <w:rPr>
          <w:rFonts w:cstheme="minorHAnsi"/>
          <w:szCs w:val="24"/>
        </w:rPr>
        <w:t>met</w:t>
      </w:r>
      <w:r w:rsidR="003B0F46">
        <w:rPr>
          <w:rFonts w:cstheme="minorHAnsi"/>
          <w:color w:val="FF0000"/>
          <w:szCs w:val="24"/>
        </w:rPr>
        <w:t xml:space="preserve"> </w:t>
      </w:r>
      <w:r w:rsidRPr="00CE4304">
        <w:rPr>
          <w:rFonts w:cstheme="minorHAnsi"/>
          <w:szCs w:val="24"/>
        </w:rPr>
        <w:t xml:space="preserve">standard in certain skills will receive effective and timely assistance. Each student is different, and some students may need more help to get back on track. Schoolwide plans should have strategies for students who may fall behind on key skills or are in danger of dropping out. </w:t>
      </w:r>
    </w:p>
    <w:p w14:paraId="720B57D0" w14:textId="2AC11DF4" w:rsidR="00592660" w:rsidRPr="00CE4304" w:rsidRDefault="00592660" w:rsidP="000E633E">
      <w:pPr>
        <w:spacing w:before="120"/>
        <w:rPr>
          <w:rFonts w:cstheme="minorHAnsi"/>
          <w:szCs w:val="24"/>
        </w:rPr>
      </w:pPr>
      <w:r w:rsidRPr="00CE4304">
        <w:rPr>
          <w:rFonts w:cstheme="minorHAnsi"/>
          <w:szCs w:val="24"/>
        </w:rPr>
        <w:t xml:space="preserve">Schools may choose to meet the academic and non-academic needs of these students.  This provides schools significant flexibility in </w:t>
      </w:r>
      <w:r w:rsidR="00132B1B" w:rsidRPr="008B04D1">
        <w:rPr>
          <w:rFonts w:cstheme="minorHAnsi"/>
          <w:szCs w:val="24"/>
        </w:rPr>
        <w:t xml:space="preserve">improving </w:t>
      </w:r>
      <w:r w:rsidRPr="00CE4304">
        <w:rPr>
          <w:rFonts w:cstheme="minorHAnsi"/>
          <w:szCs w:val="24"/>
        </w:rPr>
        <w:t>student achievement with strategies, including:</w:t>
      </w:r>
    </w:p>
    <w:p w14:paraId="3834B30F" w14:textId="77777777" w:rsidR="00592660" w:rsidRPr="00CE4304" w:rsidRDefault="00592660" w:rsidP="00377E69">
      <w:pPr>
        <w:pStyle w:val="ListParagraph"/>
        <w:numPr>
          <w:ilvl w:val="0"/>
          <w:numId w:val="30"/>
        </w:numPr>
        <w:spacing w:before="120"/>
        <w:rPr>
          <w:rFonts w:cstheme="minorHAnsi"/>
          <w:szCs w:val="24"/>
        </w:rPr>
      </w:pPr>
      <w:r w:rsidRPr="00CE4304">
        <w:rPr>
          <w:rFonts w:cstheme="minorHAnsi"/>
          <w:szCs w:val="24"/>
        </w:rPr>
        <w:t>Counseling and mental health support</w:t>
      </w:r>
    </w:p>
    <w:p w14:paraId="58C620E3" w14:textId="77777777" w:rsidR="00592660" w:rsidRPr="00CE4304" w:rsidRDefault="00592660" w:rsidP="00377E69">
      <w:pPr>
        <w:pStyle w:val="ListParagraph"/>
        <w:numPr>
          <w:ilvl w:val="0"/>
          <w:numId w:val="30"/>
        </w:numPr>
        <w:spacing w:before="120"/>
        <w:rPr>
          <w:rFonts w:cstheme="minorHAnsi"/>
          <w:szCs w:val="24"/>
        </w:rPr>
      </w:pPr>
      <w:r w:rsidRPr="00CE4304">
        <w:rPr>
          <w:rFonts w:cstheme="minorHAnsi"/>
          <w:szCs w:val="24"/>
        </w:rPr>
        <w:t>College and career readiness</w:t>
      </w:r>
    </w:p>
    <w:p w14:paraId="43E88785" w14:textId="77777777" w:rsidR="00592660" w:rsidRPr="00CE4304" w:rsidRDefault="00592660" w:rsidP="00377E69">
      <w:pPr>
        <w:pStyle w:val="ListParagraph"/>
        <w:numPr>
          <w:ilvl w:val="0"/>
          <w:numId w:val="30"/>
        </w:numPr>
        <w:spacing w:before="120"/>
        <w:rPr>
          <w:rFonts w:cstheme="minorHAnsi"/>
          <w:szCs w:val="24"/>
        </w:rPr>
      </w:pPr>
      <w:r w:rsidRPr="00CE4304">
        <w:rPr>
          <w:rFonts w:cstheme="minorHAnsi"/>
          <w:szCs w:val="24"/>
        </w:rPr>
        <w:t>Tiered behavioral support</w:t>
      </w:r>
    </w:p>
    <w:p w14:paraId="4AA3D81A" w14:textId="77777777" w:rsidR="00592660" w:rsidRPr="00CE4304" w:rsidRDefault="00592660" w:rsidP="00377E69">
      <w:pPr>
        <w:pStyle w:val="ListParagraph"/>
        <w:numPr>
          <w:ilvl w:val="0"/>
          <w:numId w:val="30"/>
        </w:numPr>
        <w:spacing w:before="120"/>
        <w:rPr>
          <w:rFonts w:cstheme="minorHAnsi"/>
          <w:szCs w:val="24"/>
        </w:rPr>
      </w:pPr>
      <w:r w:rsidRPr="00CE4304">
        <w:rPr>
          <w:rFonts w:cstheme="minorHAnsi"/>
          <w:szCs w:val="24"/>
        </w:rPr>
        <w:t>Preschool transition support</w:t>
      </w:r>
    </w:p>
    <w:p w14:paraId="0AA62EAC" w14:textId="77777777" w:rsidR="00592660" w:rsidRPr="00CE4304" w:rsidRDefault="00592660" w:rsidP="00377E69">
      <w:pPr>
        <w:pStyle w:val="ListParagraph"/>
        <w:numPr>
          <w:ilvl w:val="0"/>
          <w:numId w:val="30"/>
        </w:numPr>
        <w:spacing w:before="120"/>
        <w:rPr>
          <w:rFonts w:cstheme="minorHAnsi"/>
          <w:szCs w:val="24"/>
        </w:rPr>
      </w:pPr>
      <w:r w:rsidRPr="00CE4304">
        <w:rPr>
          <w:rFonts w:cstheme="minorHAnsi"/>
          <w:szCs w:val="24"/>
        </w:rPr>
        <w:t>Professional development for staff</w:t>
      </w:r>
    </w:p>
    <w:p w14:paraId="24592C11" w14:textId="77777777" w:rsidR="000E633E" w:rsidRPr="00CE4304" w:rsidRDefault="00592660" w:rsidP="00377E69">
      <w:pPr>
        <w:pStyle w:val="ListParagraph"/>
        <w:numPr>
          <w:ilvl w:val="0"/>
          <w:numId w:val="30"/>
        </w:numPr>
        <w:spacing w:before="120"/>
        <w:rPr>
          <w:rFonts w:cstheme="minorHAnsi"/>
          <w:szCs w:val="24"/>
        </w:rPr>
      </w:pPr>
      <w:r w:rsidRPr="00CE4304">
        <w:rPr>
          <w:rFonts w:cstheme="minorHAnsi"/>
          <w:szCs w:val="24"/>
        </w:rPr>
        <w:t>Intensi</w:t>
      </w:r>
      <w:r w:rsidR="000E633E" w:rsidRPr="00CE4304">
        <w:rPr>
          <w:rFonts w:cstheme="minorHAnsi"/>
          <w:szCs w:val="24"/>
        </w:rPr>
        <w:t>ve academic support for students</w:t>
      </w:r>
    </w:p>
    <w:p w14:paraId="688050B5" w14:textId="4037901F" w:rsidR="00CE4304" w:rsidRPr="00377E69" w:rsidRDefault="00BA3478" w:rsidP="00377E69">
      <w:pPr>
        <w:spacing w:before="120"/>
        <w:rPr>
          <w:rFonts w:cstheme="minorHAnsi"/>
          <w:szCs w:val="24"/>
        </w:rPr>
      </w:pPr>
      <w:hyperlink r:id="rId15" w:history="1">
        <w:r w:rsidR="00592660" w:rsidRPr="00CE4304">
          <w:rPr>
            <w:rStyle w:val="Hyperlink"/>
            <w:rFonts w:cstheme="minorHAnsi"/>
            <w:szCs w:val="24"/>
          </w:rPr>
          <w:t>ESSA:  Supporting School Reform by Leveraging Federal Funds in the Schoolwide Program-Non Regulatory Schoolwide Guidance –September 2016</w:t>
        </w:r>
      </w:hyperlink>
      <w:r w:rsidR="000E633E" w:rsidRPr="00CE4304">
        <w:rPr>
          <w:rFonts w:cstheme="minorHAnsi"/>
          <w:szCs w:val="24"/>
        </w:rPr>
        <w:t>.</w:t>
      </w:r>
    </w:p>
    <w:p w14:paraId="1DA510DD" w14:textId="52EAB6FE" w:rsidR="00592660" w:rsidRPr="00592660" w:rsidRDefault="008B04D1" w:rsidP="00592660">
      <w:pPr>
        <w:pStyle w:val="Heading2"/>
        <w:rPr>
          <w:color w:val="49473B"/>
        </w:rPr>
      </w:pPr>
      <w:r>
        <w:rPr>
          <w:color w:val="49473B"/>
        </w:rPr>
        <w:t>Guiding</w:t>
      </w:r>
      <w:r w:rsidR="00592660" w:rsidRPr="00592660">
        <w:rPr>
          <w:color w:val="49473B"/>
        </w:rPr>
        <w:t xml:space="preserve"> Questions</w:t>
      </w:r>
    </w:p>
    <w:p w14:paraId="6084B158" w14:textId="77777777" w:rsidR="00592660" w:rsidRPr="00CE4304" w:rsidRDefault="00592660" w:rsidP="00592660">
      <w:pPr>
        <w:pStyle w:val="ListParagraph"/>
        <w:numPr>
          <w:ilvl w:val="0"/>
          <w:numId w:val="23"/>
        </w:numPr>
        <w:spacing w:after="0"/>
        <w:rPr>
          <w:rFonts w:cstheme="minorHAnsi"/>
          <w:szCs w:val="24"/>
        </w:rPr>
      </w:pPr>
      <w:r w:rsidRPr="00CE4304">
        <w:rPr>
          <w:rFonts w:cstheme="minorHAnsi"/>
          <w:szCs w:val="24"/>
        </w:rPr>
        <w:t>How does the plan support the most at-risk students in the school?</w:t>
      </w:r>
    </w:p>
    <w:p w14:paraId="5D946C9C" w14:textId="77777777" w:rsidR="00592660" w:rsidRPr="00CE4304" w:rsidRDefault="00592660" w:rsidP="00592660">
      <w:pPr>
        <w:pStyle w:val="ListParagraph"/>
        <w:numPr>
          <w:ilvl w:val="0"/>
          <w:numId w:val="23"/>
        </w:numPr>
        <w:spacing w:after="0"/>
        <w:rPr>
          <w:rFonts w:cstheme="minorHAnsi"/>
          <w:szCs w:val="24"/>
        </w:rPr>
      </w:pPr>
      <w:r w:rsidRPr="00CE4304">
        <w:rPr>
          <w:rFonts w:cstheme="minorHAnsi"/>
          <w:szCs w:val="24"/>
        </w:rPr>
        <w:t>What strategies and programs will we use to help at-risk students remain or get back on track?</w:t>
      </w:r>
    </w:p>
    <w:p w14:paraId="22178F3D" w14:textId="77777777" w:rsidR="00592660" w:rsidRPr="00CE4304" w:rsidRDefault="00592660" w:rsidP="00592660">
      <w:pPr>
        <w:pStyle w:val="ListParagraph"/>
        <w:numPr>
          <w:ilvl w:val="0"/>
          <w:numId w:val="23"/>
        </w:numPr>
        <w:spacing w:after="0"/>
        <w:rPr>
          <w:rFonts w:cstheme="minorHAnsi"/>
          <w:szCs w:val="24"/>
        </w:rPr>
      </w:pPr>
      <w:r w:rsidRPr="00CE4304">
        <w:rPr>
          <w:rFonts w:cstheme="minorHAnsi"/>
          <w:szCs w:val="24"/>
        </w:rPr>
        <w:t>What is the school doing to help students in danger of dropping out or falling behind on mastery of a key skill?</w:t>
      </w:r>
    </w:p>
    <w:p w14:paraId="7CDEE695" w14:textId="77777777" w:rsidR="00592660" w:rsidRPr="00CE4304" w:rsidRDefault="00592660" w:rsidP="00592660">
      <w:pPr>
        <w:pStyle w:val="ListParagraph"/>
        <w:numPr>
          <w:ilvl w:val="0"/>
          <w:numId w:val="23"/>
        </w:numPr>
        <w:spacing w:after="0"/>
        <w:rPr>
          <w:rFonts w:cstheme="minorHAnsi"/>
          <w:szCs w:val="24"/>
        </w:rPr>
      </w:pPr>
      <w:r w:rsidRPr="00CE4304">
        <w:rPr>
          <w:rFonts w:cstheme="minorHAnsi"/>
          <w:szCs w:val="24"/>
        </w:rPr>
        <w:t>Does the plan ensure the school meets students' academic and non-academic needs?</w:t>
      </w:r>
    </w:p>
    <w:p w14:paraId="0E40D0A7" w14:textId="77777777" w:rsidR="00592660" w:rsidRPr="00CE4304" w:rsidRDefault="00592660" w:rsidP="00592660">
      <w:pPr>
        <w:pStyle w:val="ListParagraph"/>
        <w:numPr>
          <w:ilvl w:val="0"/>
          <w:numId w:val="23"/>
        </w:numPr>
        <w:spacing w:after="0"/>
        <w:rPr>
          <w:rFonts w:cstheme="minorHAnsi"/>
          <w:szCs w:val="24"/>
        </w:rPr>
      </w:pPr>
      <w:r w:rsidRPr="00CE4304">
        <w:rPr>
          <w:rFonts w:cstheme="minorHAnsi"/>
          <w:szCs w:val="24"/>
        </w:rPr>
        <w:t>Does the plan incorporate a wide range of strategies, programs, and activities, including:</w:t>
      </w:r>
    </w:p>
    <w:p w14:paraId="67914725" w14:textId="77777777" w:rsidR="00592660" w:rsidRPr="00CE4304" w:rsidRDefault="00592660" w:rsidP="00592660">
      <w:pPr>
        <w:pStyle w:val="ListParagraph"/>
        <w:numPr>
          <w:ilvl w:val="1"/>
          <w:numId w:val="23"/>
        </w:numPr>
        <w:spacing w:after="0"/>
        <w:rPr>
          <w:rFonts w:cstheme="minorHAnsi"/>
          <w:szCs w:val="24"/>
        </w:rPr>
      </w:pPr>
      <w:r w:rsidRPr="00CE4304">
        <w:rPr>
          <w:rFonts w:cstheme="minorHAnsi"/>
          <w:szCs w:val="24"/>
        </w:rPr>
        <w:t>Counseling and mental health support</w:t>
      </w:r>
    </w:p>
    <w:p w14:paraId="4B634449" w14:textId="77777777" w:rsidR="00592660" w:rsidRPr="00CE4304" w:rsidRDefault="00592660" w:rsidP="00592660">
      <w:pPr>
        <w:pStyle w:val="ListParagraph"/>
        <w:numPr>
          <w:ilvl w:val="1"/>
          <w:numId w:val="23"/>
        </w:numPr>
        <w:spacing w:after="0"/>
        <w:rPr>
          <w:rFonts w:cstheme="minorHAnsi"/>
          <w:szCs w:val="24"/>
        </w:rPr>
      </w:pPr>
      <w:r w:rsidRPr="00CE4304">
        <w:rPr>
          <w:rFonts w:cstheme="minorHAnsi"/>
          <w:szCs w:val="24"/>
        </w:rPr>
        <w:t>College and career readiness</w:t>
      </w:r>
    </w:p>
    <w:p w14:paraId="3A3F894C" w14:textId="77777777" w:rsidR="00592660" w:rsidRPr="00CE4304" w:rsidRDefault="00592660" w:rsidP="00592660">
      <w:pPr>
        <w:pStyle w:val="ListParagraph"/>
        <w:numPr>
          <w:ilvl w:val="1"/>
          <w:numId w:val="23"/>
        </w:numPr>
        <w:spacing w:after="0"/>
        <w:rPr>
          <w:rFonts w:cstheme="minorHAnsi"/>
          <w:szCs w:val="24"/>
        </w:rPr>
      </w:pPr>
      <w:r w:rsidRPr="00CE4304">
        <w:rPr>
          <w:rFonts w:cstheme="minorHAnsi"/>
          <w:szCs w:val="24"/>
        </w:rPr>
        <w:t>Tiered behavioral support</w:t>
      </w:r>
    </w:p>
    <w:p w14:paraId="32830E37" w14:textId="77777777" w:rsidR="00592660" w:rsidRPr="00CE4304" w:rsidRDefault="00592660" w:rsidP="00592660">
      <w:pPr>
        <w:pStyle w:val="ListParagraph"/>
        <w:numPr>
          <w:ilvl w:val="1"/>
          <w:numId w:val="23"/>
        </w:numPr>
        <w:spacing w:after="0"/>
        <w:rPr>
          <w:rFonts w:cstheme="minorHAnsi"/>
          <w:szCs w:val="24"/>
        </w:rPr>
      </w:pPr>
      <w:r w:rsidRPr="00CE4304">
        <w:rPr>
          <w:rFonts w:cstheme="minorHAnsi"/>
          <w:szCs w:val="24"/>
        </w:rPr>
        <w:t>AP &amp; International Baccalaureate courses</w:t>
      </w:r>
    </w:p>
    <w:p w14:paraId="68C51325" w14:textId="77777777" w:rsidR="00592660" w:rsidRPr="00CE4304" w:rsidRDefault="00592660" w:rsidP="00592660">
      <w:pPr>
        <w:pStyle w:val="ListParagraph"/>
        <w:numPr>
          <w:ilvl w:val="1"/>
          <w:numId w:val="23"/>
        </w:numPr>
        <w:spacing w:after="0"/>
        <w:rPr>
          <w:rFonts w:cstheme="minorHAnsi"/>
          <w:szCs w:val="24"/>
        </w:rPr>
      </w:pPr>
      <w:r w:rsidRPr="00CE4304">
        <w:rPr>
          <w:rFonts w:cstheme="minorHAnsi"/>
          <w:szCs w:val="24"/>
        </w:rPr>
        <w:t>Preschool transition support</w:t>
      </w:r>
    </w:p>
    <w:p w14:paraId="6B7C5100" w14:textId="77777777" w:rsidR="00592660" w:rsidRPr="00CE4304" w:rsidRDefault="00592660" w:rsidP="00592660">
      <w:pPr>
        <w:pStyle w:val="ListParagraph"/>
        <w:numPr>
          <w:ilvl w:val="1"/>
          <w:numId w:val="23"/>
        </w:numPr>
        <w:spacing w:after="0"/>
        <w:rPr>
          <w:rFonts w:cstheme="minorHAnsi"/>
          <w:szCs w:val="24"/>
        </w:rPr>
      </w:pPr>
      <w:r w:rsidRPr="00CE4304">
        <w:rPr>
          <w:rFonts w:cstheme="minorHAnsi"/>
          <w:szCs w:val="24"/>
        </w:rPr>
        <w:t>Professional development for staff</w:t>
      </w:r>
    </w:p>
    <w:p w14:paraId="1B3C4FAF" w14:textId="77777777" w:rsidR="00592660" w:rsidRPr="00CE4304" w:rsidRDefault="00592660" w:rsidP="00592660">
      <w:pPr>
        <w:pStyle w:val="ListParagraph"/>
        <w:numPr>
          <w:ilvl w:val="1"/>
          <w:numId w:val="23"/>
        </w:numPr>
        <w:spacing w:after="0"/>
        <w:rPr>
          <w:rFonts w:cstheme="minorHAnsi"/>
          <w:szCs w:val="24"/>
        </w:rPr>
      </w:pPr>
      <w:r w:rsidRPr="00CE4304">
        <w:rPr>
          <w:rFonts w:cstheme="minorHAnsi"/>
          <w:szCs w:val="24"/>
        </w:rPr>
        <w:t>Intensive academic support to students</w:t>
      </w:r>
    </w:p>
    <w:p w14:paraId="73C9A897" w14:textId="77777777" w:rsidR="00DE46F7" w:rsidRPr="00592660" w:rsidRDefault="00BB78CC" w:rsidP="00592660">
      <w:pPr>
        <w:tabs>
          <w:tab w:val="left" w:pos="1770"/>
        </w:tabs>
        <w:rPr>
          <w:sz w:val="24"/>
          <w:szCs w:val="24"/>
        </w:rPr>
      </w:pPr>
      <w:r w:rsidRPr="00592660">
        <w:rPr>
          <w:sz w:val="24"/>
          <w:szCs w:val="24"/>
        </w:rPr>
        <w:tab/>
      </w:r>
    </w:p>
    <w:p w14:paraId="1A5595A7" w14:textId="77777777" w:rsidR="00CC668A" w:rsidRDefault="00CC668A">
      <w:pPr>
        <w:spacing w:after="160" w:line="259" w:lineRule="auto"/>
        <w:rPr>
          <w:rFonts w:cstheme="minorHAnsi"/>
          <w:b/>
          <w:sz w:val="24"/>
          <w:szCs w:val="24"/>
          <w:u w:val="single"/>
        </w:rPr>
      </w:pPr>
      <w:r>
        <w:rPr>
          <w:rFonts w:cstheme="minorHAnsi"/>
          <w:b/>
          <w:sz w:val="24"/>
          <w:szCs w:val="24"/>
          <w:u w:val="single"/>
        </w:rPr>
        <w:br w:type="page"/>
      </w:r>
    </w:p>
    <w:p w14:paraId="605AF79D" w14:textId="77777777" w:rsidR="00CC668A" w:rsidRPr="00CC668A" w:rsidRDefault="00CC668A" w:rsidP="00CC668A">
      <w:pPr>
        <w:pStyle w:val="Heading1"/>
        <w:rPr>
          <w:color w:val="688E99"/>
        </w:rPr>
      </w:pPr>
      <w:r w:rsidRPr="00CC668A">
        <w:rPr>
          <w:color w:val="688E99"/>
        </w:rPr>
        <w:t>Component Four–Coordination and Integration</w:t>
      </w:r>
    </w:p>
    <w:p w14:paraId="1CDA3AF9" w14:textId="485F4B0A" w:rsidR="00CC668A" w:rsidRPr="00CE4304" w:rsidRDefault="00CC668A" w:rsidP="00CC668A">
      <w:pPr>
        <w:spacing w:before="100" w:beforeAutospacing="1" w:after="100" w:afterAutospacing="1" w:line="240" w:lineRule="auto"/>
        <w:rPr>
          <w:rFonts w:cstheme="minorHAnsi"/>
        </w:rPr>
      </w:pPr>
      <w:r w:rsidRPr="00CE4304">
        <w:rPr>
          <w:rFonts w:cstheme="minorHAnsi"/>
        </w:rPr>
        <w:t xml:space="preserve">The schoolwide plan should show how federal, state, and local services work together to improve outcomes. The plan must show how the district coordinates and integrates funding used at the school. This means the schoolwide plan must outline the ways in which funds are going to be consolidated, as well as how the funds will be used to meet the specific intents and purposes of each </w:t>
      </w:r>
      <w:r w:rsidR="00E329FC" w:rsidRPr="008B04D1">
        <w:rPr>
          <w:rFonts w:cstheme="minorHAnsi"/>
        </w:rPr>
        <w:t xml:space="preserve">specific </w:t>
      </w:r>
      <w:r w:rsidRPr="00CE4304">
        <w:rPr>
          <w:rFonts w:cstheme="minorHAnsi"/>
        </w:rPr>
        <w:t>program. This ensures the school is still meeting the statutory requirements of Title I, Part A and other federal education programs. Schools must name the specific state, local, and other federal programs that they will combine under the plan. If a priority/focus school, make sure the plan addresses school improvement efforts and funds.</w:t>
      </w:r>
    </w:p>
    <w:p w14:paraId="7B151C60" w14:textId="77777777" w:rsidR="00CC668A" w:rsidRPr="00CE4304" w:rsidRDefault="00CC668A" w:rsidP="000E633E">
      <w:pPr>
        <w:spacing w:before="120" w:line="240" w:lineRule="auto"/>
        <w:rPr>
          <w:rFonts w:cstheme="minorHAnsi"/>
          <w:b/>
        </w:rPr>
      </w:pPr>
      <w:r w:rsidRPr="00CE4304">
        <w:rPr>
          <w:rFonts w:cstheme="minorHAnsi"/>
          <w:b/>
        </w:rPr>
        <w:t>Please refer to the OSPI Bulletin on combining funds in a schoolwide (coming soon).</w:t>
      </w:r>
    </w:p>
    <w:p w14:paraId="73EE785F" w14:textId="12CECCA5" w:rsidR="00CC668A" w:rsidRPr="00CE4304" w:rsidRDefault="00BA3478" w:rsidP="00CE4304">
      <w:pPr>
        <w:spacing w:after="120" w:line="240" w:lineRule="auto"/>
        <w:rPr>
          <w:rFonts w:cstheme="minorHAnsi"/>
        </w:rPr>
      </w:pPr>
      <w:hyperlink r:id="rId16" w:history="1">
        <w:r w:rsidR="00CC668A" w:rsidRPr="00CE4304">
          <w:rPr>
            <w:rStyle w:val="Hyperlink"/>
            <w:rFonts w:cstheme="minorHAnsi"/>
          </w:rPr>
          <w:t>ESSA: Supporting School Reform by Leveraging Federal Funds in the Schoolwide Program-Non</w:t>
        </w:r>
        <w:r w:rsidR="00377E69">
          <w:rPr>
            <w:rStyle w:val="Hyperlink"/>
            <w:rFonts w:cstheme="minorHAnsi"/>
          </w:rPr>
          <w:t xml:space="preserve"> Regulatory Schoolwide Guidance</w:t>
        </w:r>
        <w:r w:rsidR="00CC668A" w:rsidRPr="00CE4304">
          <w:rPr>
            <w:rStyle w:val="Hyperlink"/>
            <w:rFonts w:cstheme="minorHAnsi"/>
          </w:rPr>
          <w:t>–September 2016</w:t>
        </w:r>
      </w:hyperlink>
      <w:r w:rsidR="00CC668A" w:rsidRPr="00CE4304">
        <w:rPr>
          <w:rFonts w:cstheme="minorHAnsi"/>
        </w:rPr>
        <w:t>.</w:t>
      </w:r>
    </w:p>
    <w:p w14:paraId="1E8CCB20" w14:textId="7E8753B3" w:rsidR="00CC668A" w:rsidRPr="00CE4304" w:rsidRDefault="00BA3478" w:rsidP="00CE4304">
      <w:pPr>
        <w:spacing w:after="120" w:line="240" w:lineRule="auto"/>
        <w:rPr>
          <w:rFonts w:cstheme="minorHAnsi"/>
        </w:rPr>
      </w:pPr>
      <w:hyperlink r:id="rId17" w:anchor="page=49" w:history="1">
        <w:r w:rsidR="00CC668A" w:rsidRPr="00CE4304">
          <w:rPr>
            <w:rStyle w:val="Hyperlink"/>
            <w:rFonts w:cstheme="minorHAnsi"/>
          </w:rPr>
          <w:t>Title I Fiscal Issues, pp. 49-63 (Feb. 2008)</w:t>
        </w:r>
      </w:hyperlink>
    </w:p>
    <w:p w14:paraId="1A5952C9" w14:textId="0DC78CD4" w:rsidR="00CC668A" w:rsidRPr="00CE4304" w:rsidRDefault="00BA3478" w:rsidP="00CE4304">
      <w:pPr>
        <w:spacing w:after="120" w:line="240" w:lineRule="auto"/>
        <w:rPr>
          <w:rFonts w:cstheme="minorHAnsi"/>
        </w:rPr>
      </w:pPr>
      <w:hyperlink r:id="rId18" w:history="1">
        <w:r w:rsidR="00CC668A" w:rsidRPr="00CE4304">
          <w:rPr>
            <w:rStyle w:val="Hyperlink"/>
            <w:rFonts w:cstheme="minorHAnsi"/>
          </w:rPr>
          <w:t>2004 Notice on Schoolwide Consolidation of Funds</w:t>
        </w:r>
      </w:hyperlink>
    </w:p>
    <w:p w14:paraId="6FC9996C" w14:textId="78EF49A3" w:rsidR="00CC668A" w:rsidRPr="00CE4304" w:rsidRDefault="00CE4304" w:rsidP="00CE4304">
      <w:pPr>
        <w:spacing w:after="120" w:line="240" w:lineRule="auto"/>
        <w:rPr>
          <w:rStyle w:val="Hyperlink"/>
          <w:rFonts w:cstheme="minorHAnsi"/>
        </w:rPr>
      </w:pPr>
      <w:r w:rsidRPr="00CE4304">
        <w:rPr>
          <w:rFonts w:cstheme="minorHAnsi"/>
        </w:rPr>
        <w:fldChar w:fldCharType="begin"/>
      </w:r>
      <w:r w:rsidRPr="00CE4304">
        <w:rPr>
          <w:rFonts w:cstheme="minorHAnsi"/>
        </w:rPr>
        <w:instrText xml:space="preserve"> HYPERLINK "http://www.k12.wa.us/TitleI/TitleI/SchoolwideProgram/pubdocs/CombineFundsInSchoolwidePlanandTemplateMatrix.pdf" </w:instrText>
      </w:r>
      <w:r w:rsidRPr="00CE4304">
        <w:rPr>
          <w:rFonts w:cstheme="minorHAnsi"/>
        </w:rPr>
        <w:fldChar w:fldCharType="separate"/>
      </w:r>
      <w:r w:rsidR="00CC668A" w:rsidRPr="00CE4304">
        <w:rPr>
          <w:rStyle w:val="Hyperlink"/>
          <w:rFonts w:cstheme="minorHAnsi"/>
        </w:rPr>
        <w:t>Title l, Part A Template – Combining Funds</w:t>
      </w:r>
    </w:p>
    <w:p w14:paraId="5AEDA75C" w14:textId="77777777" w:rsidR="00377E69" w:rsidRDefault="00CE4304" w:rsidP="00377E69">
      <w:pPr>
        <w:pStyle w:val="Heading2"/>
      </w:pPr>
      <w:r w:rsidRPr="00CE4304">
        <w:fldChar w:fldCharType="end"/>
      </w:r>
    </w:p>
    <w:p w14:paraId="08243A26" w14:textId="06C866A0" w:rsidR="00CC668A" w:rsidRPr="00377E69" w:rsidRDefault="008B04D1" w:rsidP="00377E69">
      <w:pPr>
        <w:pStyle w:val="Heading2"/>
        <w:rPr>
          <w:color w:val="688E99"/>
        </w:rPr>
      </w:pPr>
      <w:r>
        <w:rPr>
          <w:color w:val="688E99"/>
        </w:rPr>
        <w:t>Guiding</w:t>
      </w:r>
      <w:r w:rsidR="00CC668A" w:rsidRPr="00377E69">
        <w:rPr>
          <w:color w:val="688E99"/>
        </w:rPr>
        <w:t xml:space="preserve"> Questions</w:t>
      </w:r>
    </w:p>
    <w:p w14:paraId="70D789A3" w14:textId="77777777" w:rsidR="00CC668A" w:rsidRPr="00CE4304" w:rsidRDefault="00CC668A" w:rsidP="00CC668A">
      <w:pPr>
        <w:pStyle w:val="ListParagraph"/>
        <w:numPr>
          <w:ilvl w:val="0"/>
          <w:numId w:val="25"/>
        </w:numPr>
        <w:spacing w:before="100" w:beforeAutospacing="1" w:after="100" w:afterAutospacing="1" w:line="240" w:lineRule="auto"/>
        <w:rPr>
          <w:rFonts w:cstheme="minorHAnsi"/>
        </w:rPr>
      </w:pPr>
      <w:r w:rsidRPr="00CE4304">
        <w:rPr>
          <w:rFonts w:cstheme="minorHAnsi"/>
        </w:rPr>
        <w:t>How will the school leverage allowable combined funds to improve the schoolwide plan?</w:t>
      </w:r>
    </w:p>
    <w:p w14:paraId="17C81725" w14:textId="77777777" w:rsidR="00CC668A" w:rsidRPr="00CE4304" w:rsidRDefault="00CC668A" w:rsidP="00CC668A">
      <w:pPr>
        <w:pStyle w:val="ListParagraph"/>
        <w:numPr>
          <w:ilvl w:val="0"/>
          <w:numId w:val="25"/>
        </w:numPr>
        <w:spacing w:before="100" w:beforeAutospacing="1" w:after="100" w:afterAutospacing="1" w:line="240" w:lineRule="auto"/>
        <w:rPr>
          <w:rFonts w:cstheme="minorHAnsi"/>
        </w:rPr>
      </w:pPr>
      <w:r w:rsidRPr="00CE4304">
        <w:rPr>
          <w:rFonts w:cstheme="minorHAnsi"/>
        </w:rPr>
        <w:t>How will it make the most of available staff at the school and district to maximize the positive impact of the plan?</w:t>
      </w:r>
    </w:p>
    <w:p w14:paraId="722CB3B1" w14:textId="03937461" w:rsidR="00CC668A" w:rsidRPr="00CE4304" w:rsidRDefault="00CC668A" w:rsidP="00CC668A">
      <w:pPr>
        <w:pStyle w:val="ListParagraph"/>
        <w:numPr>
          <w:ilvl w:val="0"/>
          <w:numId w:val="25"/>
        </w:numPr>
        <w:spacing w:before="100" w:beforeAutospacing="1" w:after="100" w:afterAutospacing="1" w:line="240" w:lineRule="auto"/>
        <w:rPr>
          <w:rFonts w:cstheme="minorHAnsi"/>
        </w:rPr>
      </w:pPr>
      <w:r w:rsidRPr="00CE4304">
        <w:rPr>
          <w:rFonts w:cstheme="minorHAnsi"/>
        </w:rPr>
        <w:t xml:space="preserve">How does the plan combine funds </w:t>
      </w:r>
      <w:r w:rsidR="006457DB" w:rsidRPr="008B04D1">
        <w:rPr>
          <w:rFonts w:cstheme="minorHAnsi"/>
        </w:rPr>
        <w:t xml:space="preserve">to </w:t>
      </w:r>
      <w:r w:rsidR="008B04D1">
        <w:rPr>
          <w:rFonts w:cstheme="minorHAnsi"/>
        </w:rPr>
        <w:t>connect</w:t>
      </w:r>
      <w:r w:rsidRPr="00CE4304">
        <w:rPr>
          <w:rFonts w:cstheme="minorHAnsi"/>
        </w:rPr>
        <w:t xml:space="preserve"> the reform strategies developed?</w:t>
      </w:r>
    </w:p>
    <w:p w14:paraId="37F6718E" w14:textId="06F51825" w:rsidR="00CC668A" w:rsidRPr="006457DB" w:rsidRDefault="00CC668A" w:rsidP="006457DB">
      <w:pPr>
        <w:pStyle w:val="ListParagraph"/>
        <w:numPr>
          <w:ilvl w:val="0"/>
          <w:numId w:val="25"/>
        </w:numPr>
        <w:spacing w:before="100" w:beforeAutospacing="1" w:after="100" w:afterAutospacing="1" w:line="240" w:lineRule="auto"/>
        <w:rPr>
          <w:rFonts w:cstheme="minorHAnsi"/>
        </w:rPr>
      </w:pPr>
      <w:r w:rsidRPr="00CE4304">
        <w:rPr>
          <w:rFonts w:cstheme="minorHAnsi"/>
        </w:rPr>
        <w:t>Does the plan outline how the school will combine f</w:t>
      </w:r>
      <w:r w:rsidRPr="006457DB">
        <w:rPr>
          <w:rFonts w:cstheme="minorHAnsi"/>
        </w:rPr>
        <w:t>unds, and how the school will meet the intents and purposes of each program?</w:t>
      </w:r>
    </w:p>
    <w:p w14:paraId="046F2FED" w14:textId="77777777" w:rsidR="00CC668A" w:rsidRPr="00CE4304" w:rsidRDefault="00CC668A" w:rsidP="00CC668A">
      <w:pPr>
        <w:pStyle w:val="ListParagraph"/>
        <w:numPr>
          <w:ilvl w:val="0"/>
          <w:numId w:val="25"/>
        </w:numPr>
        <w:spacing w:before="100" w:beforeAutospacing="1" w:after="100" w:afterAutospacing="1" w:line="240" w:lineRule="auto"/>
        <w:rPr>
          <w:rFonts w:cstheme="minorHAnsi"/>
        </w:rPr>
      </w:pPr>
      <w:r w:rsidRPr="00CE4304">
        <w:rPr>
          <w:rFonts w:cstheme="minorHAnsi"/>
        </w:rPr>
        <w:t xml:space="preserve">Does the plan outline how funds from Title I, Part A and other federal education programs will be used to help the school meet the statutory requirements of the programs? </w:t>
      </w:r>
    </w:p>
    <w:p w14:paraId="388E5AAF" w14:textId="77777777" w:rsidR="00862CF2" w:rsidRPr="00CE4304" w:rsidRDefault="00CC668A" w:rsidP="003636FB">
      <w:pPr>
        <w:pStyle w:val="ListParagraph"/>
        <w:numPr>
          <w:ilvl w:val="0"/>
          <w:numId w:val="25"/>
        </w:numPr>
        <w:spacing w:before="100" w:beforeAutospacing="1" w:after="0" w:afterAutospacing="1" w:line="240" w:lineRule="auto"/>
        <w:rPr>
          <w:rFonts w:cstheme="minorHAnsi"/>
        </w:rPr>
      </w:pPr>
      <w:r w:rsidRPr="00CE4304">
        <w:rPr>
          <w:rFonts w:cstheme="minorHAnsi"/>
        </w:rPr>
        <w:t>Does the plan include the total amount of funds for each program?</w:t>
      </w:r>
    </w:p>
    <w:p w14:paraId="4839BF45" w14:textId="77777777" w:rsidR="00CC668A" w:rsidRPr="00CE4304" w:rsidRDefault="00CC668A" w:rsidP="003636FB">
      <w:pPr>
        <w:pStyle w:val="ListParagraph"/>
        <w:numPr>
          <w:ilvl w:val="0"/>
          <w:numId w:val="25"/>
        </w:numPr>
        <w:spacing w:before="100" w:beforeAutospacing="1" w:after="0" w:afterAutospacing="1" w:line="240" w:lineRule="auto"/>
        <w:rPr>
          <w:rFonts w:cstheme="minorHAnsi"/>
        </w:rPr>
      </w:pPr>
      <w:r w:rsidRPr="00CE4304">
        <w:rPr>
          <w:rFonts w:cstheme="minorHAnsi"/>
        </w:rPr>
        <w:t>If a priority/focus school:</w:t>
      </w:r>
    </w:p>
    <w:p w14:paraId="6A6B8FC8" w14:textId="77777777" w:rsidR="00CC668A" w:rsidRPr="00CE4304" w:rsidRDefault="00CC668A" w:rsidP="00CC668A">
      <w:pPr>
        <w:pStyle w:val="ListParagraph"/>
        <w:numPr>
          <w:ilvl w:val="1"/>
          <w:numId w:val="25"/>
        </w:numPr>
        <w:spacing w:before="100" w:beforeAutospacing="1" w:after="0" w:afterAutospacing="1" w:line="240" w:lineRule="auto"/>
        <w:rPr>
          <w:rFonts w:cstheme="minorHAnsi"/>
        </w:rPr>
      </w:pPr>
      <w:r w:rsidRPr="00CE4304">
        <w:rPr>
          <w:rFonts w:cstheme="minorHAnsi"/>
        </w:rPr>
        <w:t>Does the plan include school improvement funds?</w:t>
      </w:r>
    </w:p>
    <w:p w14:paraId="3B77E411" w14:textId="77777777" w:rsidR="00CC668A" w:rsidRPr="00CE4304" w:rsidRDefault="00CC668A" w:rsidP="00CC668A">
      <w:pPr>
        <w:pStyle w:val="ListParagraph"/>
        <w:numPr>
          <w:ilvl w:val="1"/>
          <w:numId w:val="25"/>
        </w:numPr>
        <w:spacing w:before="100" w:beforeAutospacing="1" w:after="0" w:afterAutospacing="1" w:line="240" w:lineRule="auto"/>
        <w:rPr>
          <w:rFonts w:cstheme="minorHAnsi"/>
        </w:rPr>
      </w:pPr>
      <w:r w:rsidRPr="00CE4304">
        <w:rPr>
          <w:rFonts w:cstheme="minorHAnsi"/>
        </w:rPr>
        <w:t>How are schoolwide funds being leveraged to support school improvement efforts?</w:t>
      </w:r>
    </w:p>
    <w:p w14:paraId="0175360C" w14:textId="77777777" w:rsidR="00CC668A" w:rsidRDefault="00CC668A" w:rsidP="008B04D1">
      <w:pPr>
        <w:pStyle w:val="ListParagraph"/>
        <w:spacing w:before="100" w:beforeAutospacing="1" w:after="100" w:afterAutospacing="1" w:line="240" w:lineRule="auto"/>
        <w:ind w:left="360"/>
        <w:rPr>
          <w:rFonts w:cstheme="minorHAnsi"/>
          <w:sz w:val="24"/>
          <w:szCs w:val="24"/>
        </w:rPr>
      </w:pPr>
    </w:p>
    <w:p w14:paraId="03844D02" w14:textId="77777777" w:rsidR="00CC668A" w:rsidRPr="00CC668A" w:rsidRDefault="00CC668A" w:rsidP="00CC668A">
      <w:pPr>
        <w:pStyle w:val="ListParagraph"/>
        <w:spacing w:before="100" w:beforeAutospacing="1" w:after="0" w:afterAutospacing="1" w:line="240" w:lineRule="auto"/>
        <w:ind w:left="360"/>
        <w:rPr>
          <w:rFonts w:cstheme="minorHAnsi"/>
          <w:sz w:val="24"/>
          <w:szCs w:val="24"/>
        </w:rPr>
        <w:sectPr w:rsidR="00CC668A" w:rsidRPr="00CC668A" w:rsidSect="00CC668A">
          <w:headerReference w:type="default" r:id="rId19"/>
          <w:footerReference w:type="default" r:id="rId20"/>
          <w:pgSz w:w="12240" w:h="15840"/>
          <w:pgMar w:top="720" w:right="720" w:bottom="720" w:left="720" w:header="720" w:footer="720" w:gutter="0"/>
          <w:cols w:space="720"/>
          <w:docGrid w:linePitch="360"/>
        </w:sectPr>
      </w:pPr>
    </w:p>
    <w:tbl>
      <w:tblPr>
        <w:tblStyle w:val="TableGrid"/>
        <w:tblW w:w="10290" w:type="dxa"/>
        <w:tblInd w:w="-474" w:type="dxa"/>
        <w:tblCellMar>
          <w:left w:w="115" w:type="dxa"/>
          <w:right w:w="115" w:type="dxa"/>
        </w:tblCellMar>
        <w:tblLook w:val="04A0" w:firstRow="1" w:lastRow="0" w:firstColumn="1" w:lastColumn="0" w:noHBand="0" w:noVBand="1"/>
        <w:tblCaption w:val="Title I, Part A Schoolwide Plan Template Table"/>
        <w:tblDescription w:val="Template table for filling out the Title I, Part A Schoolwide Plan, with spaces in the first row for Mission and Vision. There are then four sections for each of the Components, Needs Assessment, Schoolwide Reform Strategies, Activities to Ensure Mastery, and Coordinate and Integration, and lines for plan do study act for each one."/>
      </w:tblPr>
      <w:tblGrid>
        <w:gridCol w:w="2461"/>
        <w:gridCol w:w="2778"/>
        <w:gridCol w:w="5051"/>
      </w:tblGrid>
      <w:tr w:rsidR="00DF5664" w:rsidRPr="00E6463A" w14:paraId="518375CF" w14:textId="77777777" w:rsidTr="00DF5664">
        <w:trPr>
          <w:trHeight w:val="350"/>
          <w:tblHeader/>
        </w:trPr>
        <w:tc>
          <w:tcPr>
            <w:tcW w:w="10290" w:type="dxa"/>
            <w:gridSpan w:val="3"/>
            <w:shd w:val="clear" w:color="auto" w:fill="9CC2E5" w:themeFill="accent1" w:themeFillTint="99"/>
          </w:tcPr>
          <w:p w14:paraId="282C9601" w14:textId="651E2F29" w:rsidR="00DF5664" w:rsidRPr="00E6463A" w:rsidRDefault="00DF5664" w:rsidP="00505C1C">
            <w:pPr>
              <w:rPr>
                <w:rFonts w:ascii="Arial" w:hAnsi="Arial" w:cs="Arial"/>
                <w:b/>
                <w:sz w:val="18"/>
                <w:szCs w:val="18"/>
              </w:rPr>
            </w:pPr>
            <w:r w:rsidRPr="00DF5664">
              <w:rPr>
                <w:rFonts w:ascii="Arial" w:hAnsi="Arial" w:cs="Arial"/>
                <w:b/>
                <w:szCs w:val="18"/>
              </w:rPr>
              <w:t>TITLE I, PART A SCHOOLWIDE PLAN</w:t>
            </w:r>
          </w:p>
        </w:tc>
      </w:tr>
      <w:tr w:rsidR="00DF5664" w:rsidRPr="00E6463A" w14:paraId="33EA363B" w14:textId="77777777" w:rsidTr="00DF5664">
        <w:trPr>
          <w:trHeight w:val="350"/>
        </w:trPr>
        <w:tc>
          <w:tcPr>
            <w:tcW w:w="5239" w:type="dxa"/>
            <w:gridSpan w:val="2"/>
          </w:tcPr>
          <w:p w14:paraId="40D45044" w14:textId="2F28F76A" w:rsidR="00DF5664" w:rsidRDefault="00DF5664" w:rsidP="00DF5664">
            <w:pPr>
              <w:rPr>
                <w:rFonts w:ascii="Arial" w:hAnsi="Arial" w:cs="Arial"/>
                <w:b/>
                <w:sz w:val="18"/>
                <w:szCs w:val="18"/>
              </w:rPr>
            </w:pPr>
            <w:r>
              <w:rPr>
                <w:rFonts w:ascii="Arial" w:hAnsi="Arial" w:cs="Arial"/>
                <w:b/>
                <w:sz w:val="18"/>
                <w:szCs w:val="18"/>
              </w:rPr>
              <w:t xml:space="preserve">Name of District/Building: </w:t>
            </w:r>
            <w:sdt>
              <w:sdtPr>
                <w:rPr>
                  <w:rFonts w:ascii="Arial" w:hAnsi="Arial" w:cs="Arial"/>
                  <w:b/>
                  <w:sz w:val="18"/>
                  <w:szCs w:val="18"/>
                </w:rPr>
                <w:id w:val="1469866076"/>
                <w:placeholder>
                  <w:docPart w:val="DefaultPlaceholder_-1854013440"/>
                </w:placeholder>
                <w:showingPlcHdr/>
              </w:sdtPr>
              <w:sdtEndPr/>
              <w:sdtContent>
                <w:r w:rsidRPr="00803851">
                  <w:rPr>
                    <w:rStyle w:val="PlaceholderText"/>
                  </w:rPr>
                  <w:t>Click or tap here to enter text.</w:t>
                </w:r>
              </w:sdtContent>
            </w:sdt>
          </w:p>
        </w:tc>
        <w:tc>
          <w:tcPr>
            <w:tcW w:w="5051" w:type="dxa"/>
          </w:tcPr>
          <w:p w14:paraId="2C181BAB" w14:textId="6EE0592E" w:rsidR="00DF5664" w:rsidRPr="00E6463A" w:rsidRDefault="00DF5664" w:rsidP="00DF5664">
            <w:pPr>
              <w:rPr>
                <w:rFonts w:ascii="Arial" w:hAnsi="Arial" w:cs="Arial"/>
                <w:b/>
                <w:sz w:val="18"/>
                <w:szCs w:val="18"/>
              </w:rPr>
            </w:pPr>
            <w:r>
              <w:rPr>
                <w:rFonts w:ascii="Arial" w:hAnsi="Arial" w:cs="Arial"/>
                <w:b/>
                <w:sz w:val="18"/>
                <w:szCs w:val="18"/>
              </w:rPr>
              <w:t xml:space="preserve">Date: </w:t>
            </w:r>
            <w:sdt>
              <w:sdtPr>
                <w:rPr>
                  <w:rFonts w:ascii="Arial" w:hAnsi="Arial" w:cs="Arial"/>
                  <w:b/>
                  <w:sz w:val="18"/>
                  <w:szCs w:val="18"/>
                </w:rPr>
                <w:id w:val="-1223446206"/>
                <w:placeholder>
                  <w:docPart w:val="DefaultPlaceholder_-1854013440"/>
                </w:placeholder>
                <w:showingPlcHdr/>
              </w:sdtPr>
              <w:sdtEndPr/>
              <w:sdtContent>
                <w:r w:rsidRPr="00803851">
                  <w:rPr>
                    <w:rStyle w:val="PlaceholderText"/>
                  </w:rPr>
                  <w:t>Click or tap here to enter text.</w:t>
                </w:r>
              </w:sdtContent>
            </w:sdt>
          </w:p>
        </w:tc>
      </w:tr>
      <w:tr w:rsidR="00DF5664" w:rsidRPr="00E6463A" w14:paraId="0E2FDFCC" w14:textId="77777777" w:rsidTr="00DF5664">
        <w:trPr>
          <w:trHeight w:val="350"/>
        </w:trPr>
        <w:tc>
          <w:tcPr>
            <w:tcW w:w="5239" w:type="dxa"/>
            <w:gridSpan w:val="2"/>
          </w:tcPr>
          <w:p w14:paraId="5A7C174E" w14:textId="516BE7B9" w:rsidR="00DF5664" w:rsidRPr="00E6463A" w:rsidRDefault="00DF5664" w:rsidP="00DF5664">
            <w:pPr>
              <w:rPr>
                <w:rFonts w:ascii="Arial" w:hAnsi="Arial" w:cs="Arial"/>
                <w:b/>
                <w:sz w:val="18"/>
                <w:szCs w:val="18"/>
              </w:rPr>
            </w:pPr>
            <w:r w:rsidRPr="00E6463A">
              <w:rPr>
                <w:rFonts w:ascii="Arial" w:hAnsi="Arial" w:cs="Arial"/>
                <w:b/>
                <w:sz w:val="18"/>
                <w:szCs w:val="18"/>
              </w:rPr>
              <w:t>Mission</w:t>
            </w:r>
          </w:p>
          <w:sdt>
            <w:sdtPr>
              <w:rPr>
                <w:rFonts w:ascii="Arial" w:hAnsi="Arial" w:cs="Arial"/>
                <w:b/>
                <w:sz w:val="18"/>
                <w:szCs w:val="18"/>
              </w:rPr>
              <w:id w:val="-648133033"/>
              <w:placeholder>
                <w:docPart w:val="3E7DBCDCBD6C46BEA002840B67F2DAD0"/>
              </w:placeholder>
              <w:showingPlcHdr/>
            </w:sdtPr>
            <w:sdtEndPr/>
            <w:sdtContent>
              <w:p w14:paraId="36A31DA8" w14:textId="6596E4A6" w:rsidR="00DF5664" w:rsidRPr="00E6463A" w:rsidRDefault="00DF5664" w:rsidP="00DF5664">
                <w:pPr>
                  <w:rPr>
                    <w:rFonts w:ascii="Arial" w:hAnsi="Arial" w:cs="Arial"/>
                    <w:b/>
                    <w:sz w:val="18"/>
                    <w:szCs w:val="18"/>
                  </w:rPr>
                </w:pPr>
                <w:r w:rsidRPr="00E6463A">
                  <w:rPr>
                    <w:rStyle w:val="PlaceholderText"/>
                    <w:rFonts w:ascii="Arial" w:hAnsi="Arial" w:cs="Arial"/>
                    <w:sz w:val="18"/>
                    <w:szCs w:val="18"/>
                  </w:rPr>
                  <w:t>Click or tap here to enter text.</w:t>
                </w:r>
              </w:p>
            </w:sdtContent>
          </w:sdt>
        </w:tc>
        <w:tc>
          <w:tcPr>
            <w:tcW w:w="5051" w:type="dxa"/>
          </w:tcPr>
          <w:p w14:paraId="7E1C22C8" w14:textId="77777777" w:rsidR="00DF5664" w:rsidRPr="00E6463A" w:rsidRDefault="00DF5664" w:rsidP="00DF5664">
            <w:pPr>
              <w:rPr>
                <w:rFonts w:ascii="Arial" w:hAnsi="Arial" w:cs="Arial"/>
                <w:b/>
                <w:sz w:val="18"/>
                <w:szCs w:val="18"/>
              </w:rPr>
            </w:pPr>
            <w:r w:rsidRPr="00E6463A">
              <w:rPr>
                <w:rFonts w:ascii="Arial" w:hAnsi="Arial" w:cs="Arial"/>
                <w:b/>
                <w:sz w:val="18"/>
                <w:szCs w:val="18"/>
              </w:rPr>
              <w:t>Vision</w:t>
            </w:r>
          </w:p>
          <w:sdt>
            <w:sdtPr>
              <w:rPr>
                <w:rFonts w:ascii="Arial" w:hAnsi="Arial" w:cs="Arial"/>
                <w:b/>
                <w:sz w:val="18"/>
                <w:szCs w:val="18"/>
              </w:rPr>
              <w:id w:val="1723868762"/>
              <w:placeholder>
                <w:docPart w:val="6C309333F1FD48DFA5EBF002ACAB2A34"/>
              </w:placeholder>
              <w:showingPlcHdr/>
            </w:sdtPr>
            <w:sdtEndPr>
              <w:rPr>
                <w:b w:val="0"/>
              </w:rPr>
            </w:sdtEndPr>
            <w:sdtContent>
              <w:p w14:paraId="2AB57400" w14:textId="01932E7E" w:rsidR="00DF5664" w:rsidRPr="00E6463A" w:rsidRDefault="00DF5664" w:rsidP="00DF5664">
                <w:pPr>
                  <w:rPr>
                    <w:rFonts w:ascii="Arial" w:hAnsi="Arial" w:cs="Arial"/>
                    <w:b/>
                    <w:sz w:val="18"/>
                    <w:szCs w:val="18"/>
                  </w:rPr>
                </w:pPr>
                <w:r w:rsidRPr="00296AA3">
                  <w:rPr>
                    <w:rStyle w:val="PlaceholderText"/>
                  </w:rPr>
                  <w:t>Click or tap here to enter text.</w:t>
                </w:r>
              </w:p>
            </w:sdtContent>
          </w:sdt>
        </w:tc>
      </w:tr>
      <w:tr w:rsidR="00DF5664" w:rsidRPr="00E6463A" w14:paraId="583CB3F2" w14:textId="77777777" w:rsidTr="00136D73">
        <w:trPr>
          <w:trHeight w:val="20"/>
        </w:trPr>
        <w:tc>
          <w:tcPr>
            <w:tcW w:w="10290" w:type="dxa"/>
            <w:gridSpan w:val="3"/>
            <w:shd w:val="clear" w:color="auto" w:fill="9CC2E5" w:themeFill="accent1" w:themeFillTint="99"/>
          </w:tcPr>
          <w:p w14:paraId="3B4B710C" w14:textId="77777777" w:rsidR="00DF5664" w:rsidRPr="0042317F" w:rsidRDefault="00DF5664" w:rsidP="00DF5664">
            <w:pPr>
              <w:rPr>
                <w:rFonts w:ascii="Arial" w:hAnsi="Arial" w:cs="Arial"/>
                <w:b/>
                <w:sz w:val="18"/>
                <w:szCs w:val="18"/>
              </w:rPr>
            </w:pPr>
            <w:r w:rsidRPr="00E6463A">
              <w:rPr>
                <w:rFonts w:ascii="Arial" w:hAnsi="Arial" w:cs="Arial"/>
                <w:b/>
                <w:sz w:val="18"/>
                <w:szCs w:val="18"/>
              </w:rPr>
              <w:t>COMPONENT #1: NEEDS ASSESSMENT</w:t>
            </w:r>
          </w:p>
        </w:tc>
      </w:tr>
      <w:tr w:rsidR="00DF5664" w:rsidRPr="00E6463A" w14:paraId="6E9709D2" w14:textId="77777777" w:rsidTr="00136D73">
        <w:trPr>
          <w:trHeight w:val="278"/>
        </w:trPr>
        <w:tc>
          <w:tcPr>
            <w:tcW w:w="10290" w:type="dxa"/>
            <w:gridSpan w:val="3"/>
          </w:tcPr>
          <w:p w14:paraId="2BD03BE8" w14:textId="77777777" w:rsidR="00DF5664" w:rsidRPr="00E6463A" w:rsidRDefault="00DF5664" w:rsidP="00DF5664">
            <w:pPr>
              <w:rPr>
                <w:rFonts w:ascii="Arial" w:hAnsi="Arial" w:cs="Arial"/>
                <w:b/>
                <w:sz w:val="18"/>
                <w:szCs w:val="18"/>
              </w:rPr>
            </w:pPr>
            <w:r w:rsidRPr="00E6463A">
              <w:rPr>
                <w:rFonts w:ascii="Arial" w:hAnsi="Arial" w:cs="Arial"/>
                <w:b/>
                <w:sz w:val="18"/>
                <w:szCs w:val="18"/>
              </w:rPr>
              <w:t>PROCEDURES TO SUPPORT YOUR COMPREHENSIVE PLAN</w:t>
            </w:r>
          </w:p>
        </w:tc>
      </w:tr>
      <w:tr w:rsidR="00DF5664" w:rsidRPr="00E6463A" w14:paraId="34D5AC07" w14:textId="77777777" w:rsidTr="00136D73">
        <w:trPr>
          <w:trHeight w:val="458"/>
        </w:trPr>
        <w:tc>
          <w:tcPr>
            <w:tcW w:w="2461" w:type="dxa"/>
          </w:tcPr>
          <w:p w14:paraId="3360B5A0" w14:textId="77777777" w:rsidR="00DF5664" w:rsidRPr="00E6463A" w:rsidRDefault="00DF5664" w:rsidP="00DF5664">
            <w:pPr>
              <w:rPr>
                <w:rFonts w:ascii="Arial" w:hAnsi="Arial" w:cs="Arial"/>
                <w:sz w:val="18"/>
                <w:szCs w:val="18"/>
              </w:rPr>
            </w:pPr>
            <w:r>
              <w:rPr>
                <w:rFonts w:ascii="Arial" w:hAnsi="Arial" w:cs="Arial"/>
                <w:sz w:val="18"/>
                <w:szCs w:val="18"/>
              </w:rPr>
              <w:t>Plan</w:t>
            </w:r>
          </w:p>
        </w:tc>
        <w:sdt>
          <w:sdtPr>
            <w:rPr>
              <w:rFonts w:ascii="Arial" w:hAnsi="Arial" w:cs="Arial"/>
              <w:sz w:val="18"/>
              <w:szCs w:val="18"/>
            </w:rPr>
            <w:id w:val="-1586764179"/>
            <w:placeholder>
              <w:docPart w:val="4FC05462DBC94A00ABD0341BA12075B5"/>
            </w:placeholder>
            <w:showingPlcHdr/>
          </w:sdtPr>
          <w:sdtEndPr/>
          <w:sdtContent>
            <w:tc>
              <w:tcPr>
                <w:tcW w:w="7829" w:type="dxa"/>
                <w:gridSpan w:val="2"/>
              </w:tcPr>
              <w:p w14:paraId="20248A2D" w14:textId="77777777" w:rsidR="00DF5664" w:rsidRPr="00E6463A" w:rsidRDefault="00DF5664" w:rsidP="00DF5664">
                <w:pPr>
                  <w:rPr>
                    <w:rFonts w:ascii="Arial" w:hAnsi="Arial" w:cs="Arial"/>
                    <w:sz w:val="18"/>
                    <w:szCs w:val="18"/>
                  </w:rPr>
                </w:pPr>
                <w:r w:rsidRPr="00E6463A">
                  <w:rPr>
                    <w:rStyle w:val="PlaceholderText"/>
                    <w:rFonts w:ascii="Arial" w:hAnsi="Arial" w:cs="Arial"/>
                    <w:sz w:val="18"/>
                    <w:szCs w:val="18"/>
                  </w:rPr>
                  <w:t>Click or tap here to enter text.</w:t>
                </w:r>
              </w:p>
            </w:tc>
          </w:sdtContent>
        </w:sdt>
      </w:tr>
      <w:tr w:rsidR="00DF5664" w:rsidRPr="00E6463A" w14:paraId="1E082838" w14:textId="77777777" w:rsidTr="00136D73">
        <w:trPr>
          <w:trHeight w:val="440"/>
        </w:trPr>
        <w:tc>
          <w:tcPr>
            <w:tcW w:w="2461" w:type="dxa"/>
          </w:tcPr>
          <w:p w14:paraId="04354D8E" w14:textId="77777777" w:rsidR="00DF5664" w:rsidRPr="00E6463A" w:rsidRDefault="00DF5664" w:rsidP="00DF5664">
            <w:pPr>
              <w:rPr>
                <w:rFonts w:ascii="Arial" w:hAnsi="Arial" w:cs="Arial"/>
                <w:sz w:val="18"/>
                <w:szCs w:val="18"/>
              </w:rPr>
            </w:pPr>
            <w:r>
              <w:rPr>
                <w:rFonts w:ascii="Arial" w:hAnsi="Arial" w:cs="Arial"/>
                <w:sz w:val="18"/>
                <w:szCs w:val="18"/>
              </w:rPr>
              <w:t>Do</w:t>
            </w:r>
          </w:p>
        </w:tc>
        <w:sdt>
          <w:sdtPr>
            <w:rPr>
              <w:rFonts w:ascii="Arial" w:hAnsi="Arial" w:cs="Arial"/>
              <w:sz w:val="18"/>
              <w:szCs w:val="18"/>
            </w:rPr>
            <w:id w:val="1074400778"/>
            <w:placeholder>
              <w:docPart w:val="4FC05462DBC94A00ABD0341BA12075B5"/>
            </w:placeholder>
            <w:showingPlcHdr/>
          </w:sdtPr>
          <w:sdtEndPr/>
          <w:sdtContent>
            <w:tc>
              <w:tcPr>
                <w:tcW w:w="7829" w:type="dxa"/>
                <w:gridSpan w:val="2"/>
              </w:tcPr>
              <w:p w14:paraId="0BECFF3B" w14:textId="77777777" w:rsidR="00DF5664" w:rsidRPr="00E6463A" w:rsidRDefault="00DF5664" w:rsidP="00DF5664">
                <w:pPr>
                  <w:rPr>
                    <w:rFonts w:ascii="Arial" w:hAnsi="Arial" w:cs="Arial"/>
                    <w:sz w:val="18"/>
                    <w:szCs w:val="18"/>
                  </w:rPr>
                </w:pPr>
                <w:r w:rsidRPr="00E6463A">
                  <w:rPr>
                    <w:rStyle w:val="PlaceholderText"/>
                    <w:rFonts w:ascii="Arial" w:hAnsi="Arial" w:cs="Arial"/>
                    <w:sz w:val="18"/>
                    <w:szCs w:val="18"/>
                  </w:rPr>
                  <w:t>Click or tap here to enter text.</w:t>
                </w:r>
              </w:p>
            </w:tc>
          </w:sdtContent>
        </w:sdt>
      </w:tr>
      <w:tr w:rsidR="00DF5664" w:rsidRPr="00E6463A" w14:paraId="189759BE" w14:textId="77777777" w:rsidTr="00136D73">
        <w:trPr>
          <w:trHeight w:val="440"/>
        </w:trPr>
        <w:tc>
          <w:tcPr>
            <w:tcW w:w="2461" w:type="dxa"/>
          </w:tcPr>
          <w:p w14:paraId="39FB9F25" w14:textId="77777777" w:rsidR="00DF5664" w:rsidRPr="00E6463A" w:rsidRDefault="00DF5664" w:rsidP="00DF5664">
            <w:pPr>
              <w:rPr>
                <w:rFonts w:ascii="Arial" w:hAnsi="Arial" w:cs="Arial"/>
                <w:sz w:val="18"/>
                <w:szCs w:val="18"/>
              </w:rPr>
            </w:pPr>
            <w:r>
              <w:rPr>
                <w:rFonts w:ascii="Arial" w:hAnsi="Arial" w:cs="Arial"/>
                <w:sz w:val="18"/>
                <w:szCs w:val="18"/>
              </w:rPr>
              <w:t>Study</w:t>
            </w:r>
          </w:p>
        </w:tc>
        <w:sdt>
          <w:sdtPr>
            <w:rPr>
              <w:rFonts w:ascii="Arial" w:hAnsi="Arial" w:cs="Arial"/>
              <w:sz w:val="18"/>
              <w:szCs w:val="18"/>
            </w:rPr>
            <w:id w:val="-240633826"/>
            <w:placeholder>
              <w:docPart w:val="4FC05462DBC94A00ABD0341BA12075B5"/>
            </w:placeholder>
            <w:showingPlcHdr/>
          </w:sdtPr>
          <w:sdtEndPr/>
          <w:sdtContent>
            <w:tc>
              <w:tcPr>
                <w:tcW w:w="7829" w:type="dxa"/>
                <w:gridSpan w:val="2"/>
              </w:tcPr>
              <w:p w14:paraId="05152E21" w14:textId="77777777" w:rsidR="00DF5664" w:rsidRPr="00E6463A" w:rsidRDefault="00DF5664" w:rsidP="00DF5664">
                <w:pPr>
                  <w:rPr>
                    <w:rFonts w:ascii="Arial" w:hAnsi="Arial" w:cs="Arial"/>
                    <w:sz w:val="18"/>
                    <w:szCs w:val="18"/>
                  </w:rPr>
                </w:pPr>
                <w:r w:rsidRPr="00E6463A">
                  <w:rPr>
                    <w:rStyle w:val="PlaceholderText"/>
                    <w:rFonts w:ascii="Arial" w:hAnsi="Arial" w:cs="Arial"/>
                    <w:sz w:val="18"/>
                    <w:szCs w:val="18"/>
                  </w:rPr>
                  <w:t>Click or tap here to enter text.</w:t>
                </w:r>
              </w:p>
            </w:tc>
          </w:sdtContent>
        </w:sdt>
      </w:tr>
      <w:tr w:rsidR="00DF5664" w:rsidRPr="00E6463A" w14:paraId="3BD0C843" w14:textId="77777777" w:rsidTr="00136D73">
        <w:trPr>
          <w:trHeight w:val="440"/>
        </w:trPr>
        <w:tc>
          <w:tcPr>
            <w:tcW w:w="2461" w:type="dxa"/>
          </w:tcPr>
          <w:p w14:paraId="015A98E2" w14:textId="77777777" w:rsidR="00DF5664" w:rsidRPr="00E6463A" w:rsidRDefault="00DF5664" w:rsidP="00DF5664">
            <w:pPr>
              <w:rPr>
                <w:rFonts w:ascii="Arial" w:hAnsi="Arial" w:cs="Arial"/>
                <w:sz w:val="18"/>
                <w:szCs w:val="18"/>
              </w:rPr>
            </w:pPr>
            <w:r>
              <w:rPr>
                <w:rFonts w:ascii="Arial" w:hAnsi="Arial" w:cs="Arial"/>
                <w:sz w:val="18"/>
                <w:szCs w:val="18"/>
              </w:rPr>
              <w:t>Act</w:t>
            </w:r>
          </w:p>
        </w:tc>
        <w:sdt>
          <w:sdtPr>
            <w:rPr>
              <w:rFonts w:ascii="Arial" w:hAnsi="Arial" w:cs="Arial"/>
              <w:sz w:val="18"/>
              <w:szCs w:val="18"/>
            </w:rPr>
            <w:id w:val="716621754"/>
            <w:placeholder>
              <w:docPart w:val="4FC05462DBC94A00ABD0341BA12075B5"/>
            </w:placeholder>
            <w:showingPlcHdr/>
          </w:sdtPr>
          <w:sdtEndPr/>
          <w:sdtContent>
            <w:tc>
              <w:tcPr>
                <w:tcW w:w="7829" w:type="dxa"/>
                <w:gridSpan w:val="2"/>
              </w:tcPr>
              <w:p w14:paraId="0BA7B4D3" w14:textId="77777777" w:rsidR="00DF5664" w:rsidRPr="00E6463A" w:rsidRDefault="00DF5664" w:rsidP="00DF5664">
                <w:pPr>
                  <w:rPr>
                    <w:rFonts w:ascii="Arial" w:hAnsi="Arial" w:cs="Arial"/>
                    <w:sz w:val="18"/>
                    <w:szCs w:val="18"/>
                  </w:rPr>
                </w:pPr>
                <w:r w:rsidRPr="00E6463A">
                  <w:rPr>
                    <w:rStyle w:val="PlaceholderText"/>
                    <w:rFonts w:ascii="Arial" w:hAnsi="Arial" w:cs="Arial"/>
                    <w:sz w:val="18"/>
                    <w:szCs w:val="18"/>
                  </w:rPr>
                  <w:t>Click or tap here to enter text.</w:t>
                </w:r>
              </w:p>
            </w:tc>
          </w:sdtContent>
        </w:sdt>
      </w:tr>
      <w:tr w:rsidR="00DF5664" w:rsidRPr="00E6463A" w14:paraId="2B123F70" w14:textId="77777777" w:rsidTr="00136D73">
        <w:tblPrEx>
          <w:tblCellMar>
            <w:left w:w="108" w:type="dxa"/>
            <w:right w:w="108" w:type="dxa"/>
          </w:tblCellMar>
        </w:tblPrEx>
        <w:trPr>
          <w:trHeight w:val="350"/>
        </w:trPr>
        <w:tc>
          <w:tcPr>
            <w:tcW w:w="10290" w:type="dxa"/>
            <w:gridSpan w:val="3"/>
            <w:shd w:val="clear" w:color="auto" w:fill="9CC2E5" w:themeFill="accent1" w:themeFillTint="99"/>
          </w:tcPr>
          <w:p w14:paraId="539F8DDD" w14:textId="77777777" w:rsidR="00DF5664" w:rsidRPr="0042317F" w:rsidRDefault="00DF5664" w:rsidP="00DF5664">
            <w:pPr>
              <w:rPr>
                <w:rFonts w:ascii="Arial" w:hAnsi="Arial" w:cs="Arial"/>
                <w:b/>
                <w:sz w:val="18"/>
                <w:szCs w:val="18"/>
              </w:rPr>
            </w:pPr>
            <w:r w:rsidRPr="00E6463A">
              <w:rPr>
                <w:rFonts w:ascii="Arial" w:hAnsi="Arial" w:cs="Arial"/>
                <w:b/>
                <w:sz w:val="18"/>
                <w:szCs w:val="18"/>
              </w:rPr>
              <w:t xml:space="preserve">COMPONENT #2: SCHOOLWIDE REFORM STRATEGIES </w:t>
            </w:r>
          </w:p>
        </w:tc>
      </w:tr>
      <w:tr w:rsidR="00DF5664" w:rsidRPr="00E6463A" w14:paraId="22CAC01E" w14:textId="77777777" w:rsidTr="00136D73">
        <w:tblPrEx>
          <w:tblCellMar>
            <w:left w:w="108" w:type="dxa"/>
            <w:right w:w="108" w:type="dxa"/>
          </w:tblCellMar>
        </w:tblPrEx>
        <w:trPr>
          <w:trHeight w:val="278"/>
        </w:trPr>
        <w:tc>
          <w:tcPr>
            <w:tcW w:w="10290" w:type="dxa"/>
            <w:gridSpan w:val="3"/>
          </w:tcPr>
          <w:p w14:paraId="76187198" w14:textId="77777777" w:rsidR="00DF5664" w:rsidRPr="00E6463A" w:rsidRDefault="00DF5664" w:rsidP="00DF5664">
            <w:pPr>
              <w:rPr>
                <w:rFonts w:ascii="Arial" w:hAnsi="Arial" w:cs="Arial"/>
                <w:b/>
                <w:sz w:val="18"/>
                <w:szCs w:val="18"/>
              </w:rPr>
            </w:pPr>
            <w:r w:rsidRPr="00E6463A">
              <w:rPr>
                <w:rFonts w:ascii="Arial" w:hAnsi="Arial" w:cs="Arial"/>
                <w:b/>
                <w:sz w:val="18"/>
                <w:szCs w:val="18"/>
              </w:rPr>
              <w:t>PROCEDURES TO SUPPORT SCHOOLWIDE REFORM STRATEGIES</w:t>
            </w:r>
          </w:p>
        </w:tc>
      </w:tr>
      <w:tr w:rsidR="00DF5664" w:rsidRPr="00E6463A" w14:paraId="2152DAC3" w14:textId="77777777" w:rsidTr="00136D73">
        <w:tblPrEx>
          <w:tblCellMar>
            <w:left w:w="108" w:type="dxa"/>
            <w:right w:w="108" w:type="dxa"/>
          </w:tblCellMar>
        </w:tblPrEx>
        <w:trPr>
          <w:trHeight w:val="458"/>
        </w:trPr>
        <w:tc>
          <w:tcPr>
            <w:tcW w:w="2461" w:type="dxa"/>
          </w:tcPr>
          <w:p w14:paraId="573907F4" w14:textId="77777777" w:rsidR="00DF5664" w:rsidRPr="00E6463A" w:rsidRDefault="00DF5664" w:rsidP="00DF5664">
            <w:pPr>
              <w:rPr>
                <w:rFonts w:ascii="Arial" w:hAnsi="Arial" w:cs="Arial"/>
                <w:sz w:val="18"/>
                <w:szCs w:val="18"/>
              </w:rPr>
            </w:pPr>
            <w:r>
              <w:rPr>
                <w:rFonts w:ascii="Arial" w:hAnsi="Arial" w:cs="Arial"/>
                <w:sz w:val="18"/>
                <w:szCs w:val="18"/>
              </w:rPr>
              <w:t>Plan</w:t>
            </w:r>
          </w:p>
        </w:tc>
        <w:sdt>
          <w:sdtPr>
            <w:rPr>
              <w:rFonts w:ascii="Arial" w:hAnsi="Arial" w:cs="Arial"/>
              <w:sz w:val="18"/>
              <w:szCs w:val="18"/>
            </w:rPr>
            <w:id w:val="101004696"/>
            <w:placeholder>
              <w:docPart w:val="4F3D2D1F46E548BD8FA5CFCD68F3B694"/>
            </w:placeholder>
            <w:showingPlcHdr/>
          </w:sdtPr>
          <w:sdtEndPr/>
          <w:sdtContent>
            <w:tc>
              <w:tcPr>
                <w:tcW w:w="7829" w:type="dxa"/>
                <w:gridSpan w:val="2"/>
              </w:tcPr>
              <w:p w14:paraId="41F2F94D" w14:textId="77777777" w:rsidR="00DF5664" w:rsidRPr="00E6463A" w:rsidRDefault="00DF5664" w:rsidP="00DF5664">
                <w:pPr>
                  <w:rPr>
                    <w:rFonts w:ascii="Arial" w:hAnsi="Arial" w:cs="Arial"/>
                    <w:sz w:val="18"/>
                    <w:szCs w:val="18"/>
                  </w:rPr>
                </w:pPr>
                <w:r w:rsidRPr="00E6463A">
                  <w:rPr>
                    <w:rStyle w:val="PlaceholderText"/>
                    <w:rFonts w:ascii="Arial" w:hAnsi="Arial" w:cs="Arial"/>
                    <w:sz w:val="18"/>
                    <w:szCs w:val="18"/>
                  </w:rPr>
                  <w:t>Click or tap here to enter text.</w:t>
                </w:r>
              </w:p>
            </w:tc>
          </w:sdtContent>
        </w:sdt>
      </w:tr>
      <w:tr w:rsidR="00DF5664" w:rsidRPr="00E6463A" w14:paraId="7F5E1CEF" w14:textId="77777777" w:rsidTr="00136D73">
        <w:tblPrEx>
          <w:tblCellMar>
            <w:left w:w="108" w:type="dxa"/>
            <w:right w:w="108" w:type="dxa"/>
          </w:tblCellMar>
        </w:tblPrEx>
        <w:trPr>
          <w:trHeight w:val="440"/>
        </w:trPr>
        <w:tc>
          <w:tcPr>
            <w:tcW w:w="2461" w:type="dxa"/>
          </w:tcPr>
          <w:p w14:paraId="029F31E0" w14:textId="77777777" w:rsidR="00DF5664" w:rsidRPr="00E6463A" w:rsidRDefault="00DF5664" w:rsidP="00DF5664">
            <w:pPr>
              <w:rPr>
                <w:rFonts w:ascii="Arial" w:hAnsi="Arial" w:cs="Arial"/>
                <w:sz w:val="18"/>
                <w:szCs w:val="18"/>
              </w:rPr>
            </w:pPr>
            <w:r>
              <w:rPr>
                <w:rFonts w:ascii="Arial" w:hAnsi="Arial" w:cs="Arial"/>
                <w:sz w:val="18"/>
                <w:szCs w:val="18"/>
              </w:rPr>
              <w:t>Do</w:t>
            </w:r>
          </w:p>
        </w:tc>
        <w:sdt>
          <w:sdtPr>
            <w:rPr>
              <w:rFonts w:ascii="Arial" w:hAnsi="Arial" w:cs="Arial"/>
              <w:sz w:val="18"/>
              <w:szCs w:val="18"/>
            </w:rPr>
            <w:id w:val="1796945724"/>
            <w:placeholder>
              <w:docPart w:val="4F3D2D1F46E548BD8FA5CFCD68F3B694"/>
            </w:placeholder>
            <w:showingPlcHdr/>
          </w:sdtPr>
          <w:sdtEndPr/>
          <w:sdtContent>
            <w:tc>
              <w:tcPr>
                <w:tcW w:w="7829" w:type="dxa"/>
                <w:gridSpan w:val="2"/>
              </w:tcPr>
              <w:p w14:paraId="30491958" w14:textId="77777777" w:rsidR="00DF5664" w:rsidRPr="00E6463A" w:rsidRDefault="00DF5664" w:rsidP="00DF5664">
                <w:pPr>
                  <w:rPr>
                    <w:rFonts w:ascii="Arial" w:hAnsi="Arial" w:cs="Arial"/>
                    <w:sz w:val="18"/>
                    <w:szCs w:val="18"/>
                  </w:rPr>
                </w:pPr>
                <w:r w:rsidRPr="00E6463A">
                  <w:rPr>
                    <w:rStyle w:val="PlaceholderText"/>
                    <w:rFonts w:ascii="Arial" w:hAnsi="Arial" w:cs="Arial"/>
                    <w:sz w:val="18"/>
                    <w:szCs w:val="18"/>
                  </w:rPr>
                  <w:t>Click or tap here to enter text.</w:t>
                </w:r>
              </w:p>
            </w:tc>
          </w:sdtContent>
        </w:sdt>
      </w:tr>
      <w:tr w:rsidR="00DF5664" w:rsidRPr="00E6463A" w14:paraId="5FAFB502" w14:textId="77777777" w:rsidTr="00136D73">
        <w:tblPrEx>
          <w:tblCellMar>
            <w:left w:w="108" w:type="dxa"/>
            <w:right w:w="108" w:type="dxa"/>
          </w:tblCellMar>
        </w:tblPrEx>
        <w:trPr>
          <w:trHeight w:val="440"/>
        </w:trPr>
        <w:tc>
          <w:tcPr>
            <w:tcW w:w="2461" w:type="dxa"/>
          </w:tcPr>
          <w:p w14:paraId="5888F71B" w14:textId="77777777" w:rsidR="00DF5664" w:rsidRPr="00E6463A" w:rsidRDefault="00DF5664" w:rsidP="00DF5664">
            <w:pPr>
              <w:rPr>
                <w:rFonts w:ascii="Arial" w:hAnsi="Arial" w:cs="Arial"/>
                <w:sz w:val="18"/>
                <w:szCs w:val="18"/>
              </w:rPr>
            </w:pPr>
            <w:r>
              <w:rPr>
                <w:rFonts w:ascii="Arial" w:hAnsi="Arial" w:cs="Arial"/>
                <w:sz w:val="18"/>
                <w:szCs w:val="18"/>
              </w:rPr>
              <w:t>Study</w:t>
            </w:r>
          </w:p>
        </w:tc>
        <w:sdt>
          <w:sdtPr>
            <w:rPr>
              <w:rFonts w:ascii="Arial" w:hAnsi="Arial" w:cs="Arial"/>
              <w:sz w:val="18"/>
              <w:szCs w:val="18"/>
            </w:rPr>
            <w:id w:val="1182474309"/>
            <w:placeholder>
              <w:docPart w:val="4F3D2D1F46E548BD8FA5CFCD68F3B694"/>
            </w:placeholder>
            <w:showingPlcHdr/>
          </w:sdtPr>
          <w:sdtEndPr/>
          <w:sdtContent>
            <w:tc>
              <w:tcPr>
                <w:tcW w:w="7829" w:type="dxa"/>
                <w:gridSpan w:val="2"/>
              </w:tcPr>
              <w:p w14:paraId="197CB16F" w14:textId="77777777" w:rsidR="00DF5664" w:rsidRPr="00E6463A" w:rsidRDefault="00DF5664" w:rsidP="00DF5664">
                <w:pPr>
                  <w:rPr>
                    <w:rFonts w:ascii="Arial" w:hAnsi="Arial" w:cs="Arial"/>
                    <w:sz w:val="18"/>
                    <w:szCs w:val="18"/>
                  </w:rPr>
                </w:pPr>
                <w:r w:rsidRPr="00E6463A">
                  <w:rPr>
                    <w:rStyle w:val="PlaceholderText"/>
                    <w:rFonts w:ascii="Arial" w:hAnsi="Arial" w:cs="Arial"/>
                    <w:sz w:val="18"/>
                    <w:szCs w:val="18"/>
                  </w:rPr>
                  <w:t>Click or tap here to enter text.</w:t>
                </w:r>
              </w:p>
            </w:tc>
          </w:sdtContent>
        </w:sdt>
      </w:tr>
      <w:tr w:rsidR="00DF5664" w:rsidRPr="00E6463A" w14:paraId="5832B2E0" w14:textId="77777777" w:rsidTr="00136D73">
        <w:tblPrEx>
          <w:tblCellMar>
            <w:left w:w="108" w:type="dxa"/>
            <w:right w:w="108" w:type="dxa"/>
          </w:tblCellMar>
        </w:tblPrEx>
        <w:trPr>
          <w:trHeight w:val="440"/>
        </w:trPr>
        <w:tc>
          <w:tcPr>
            <w:tcW w:w="2461" w:type="dxa"/>
          </w:tcPr>
          <w:p w14:paraId="72BFE4B7" w14:textId="77777777" w:rsidR="00DF5664" w:rsidRPr="00E6463A" w:rsidRDefault="00DF5664" w:rsidP="00DF5664">
            <w:pPr>
              <w:rPr>
                <w:rFonts w:ascii="Arial" w:hAnsi="Arial" w:cs="Arial"/>
                <w:sz w:val="18"/>
                <w:szCs w:val="18"/>
              </w:rPr>
            </w:pPr>
            <w:r>
              <w:rPr>
                <w:rFonts w:ascii="Arial" w:hAnsi="Arial" w:cs="Arial"/>
                <w:sz w:val="18"/>
                <w:szCs w:val="18"/>
              </w:rPr>
              <w:t>Act</w:t>
            </w:r>
          </w:p>
        </w:tc>
        <w:sdt>
          <w:sdtPr>
            <w:rPr>
              <w:rFonts w:ascii="Arial" w:hAnsi="Arial" w:cs="Arial"/>
              <w:sz w:val="18"/>
              <w:szCs w:val="18"/>
            </w:rPr>
            <w:id w:val="941487094"/>
            <w:placeholder>
              <w:docPart w:val="4F3D2D1F46E548BD8FA5CFCD68F3B694"/>
            </w:placeholder>
            <w:showingPlcHdr/>
          </w:sdtPr>
          <w:sdtEndPr/>
          <w:sdtContent>
            <w:tc>
              <w:tcPr>
                <w:tcW w:w="7829" w:type="dxa"/>
                <w:gridSpan w:val="2"/>
              </w:tcPr>
              <w:p w14:paraId="46B63C43" w14:textId="77777777" w:rsidR="00DF5664" w:rsidRPr="00E6463A" w:rsidRDefault="00DF5664" w:rsidP="00DF5664">
                <w:pPr>
                  <w:rPr>
                    <w:rFonts w:ascii="Arial" w:hAnsi="Arial" w:cs="Arial"/>
                    <w:sz w:val="18"/>
                    <w:szCs w:val="18"/>
                  </w:rPr>
                </w:pPr>
                <w:r w:rsidRPr="00E6463A">
                  <w:rPr>
                    <w:rStyle w:val="PlaceholderText"/>
                    <w:rFonts w:ascii="Arial" w:hAnsi="Arial" w:cs="Arial"/>
                    <w:sz w:val="18"/>
                    <w:szCs w:val="18"/>
                  </w:rPr>
                  <w:t>Click or tap here to enter text.</w:t>
                </w:r>
              </w:p>
            </w:tc>
          </w:sdtContent>
        </w:sdt>
      </w:tr>
      <w:tr w:rsidR="00DF5664" w:rsidRPr="00E6463A" w14:paraId="5BEBBB0E" w14:textId="77777777" w:rsidTr="00136D73">
        <w:tblPrEx>
          <w:tblCellMar>
            <w:left w:w="108" w:type="dxa"/>
            <w:right w:w="108" w:type="dxa"/>
          </w:tblCellMar>
        </w:tblPrEx>
        <w:trPr>
          <w:trHeight w:val="350"/>
        </w:trPr>
        <w:tc>
          <w:tcPr>
            <w:tcW w:w="10290" w:type="dxa"/>
            <w:gridSpan w:val="3"/>
            <w:shd w:val="clear" w:color="auto" w:fill="9CC2E5" w:themeFill="accent1" w:themeFillTint="99"/>
          </w:tcPr>
          <w:p w14:paraId="2C0521BB" w14:textId="77777777" w:rsidR="00DF5664" w:rsidRPr="0042317F" w:rsidRDefault="00DF5664" w:rsidP="00DF5664">
            <w:pPr>
              <w:rPr>
                <w:rFonts w:ascii="Arial" w:hAnsi="Arial" w:cs="Arial"/>
                <w:b/>
                <w:sz w:val="18"/>
                <w:szCs w:val="18"/>
              </w:rPr>
            </w:pPr>
            <w:r w:rsidRPr="00E6463A">
              <w:rPr>
                <w:rFonts w:ascii="Arial" w:hAnsi="Arial" w:cs="Arial"/>
                <w:b/>
                <w:sz w:val="18"/>
                <w:szCs w:val="18"/>
              </w:rPr>
              <w:t xml:space="preserve">COMPONENT #3: ACTIVITIES TO ENSURE MASTERY </w:t>
            </w:r>
          </w:p>
        </w:tc>
      </w:tr>
      <w:tr w:rsidR="00DF5664" w:rsidRPr="00E6463A" w14:paraId="61F6EF89" w14:textId="77777777" w:rsidTr="00136D73">
        <w:tblPrEx>
          <w:tblCellMar>
            <w:left w:w="108" w:type="dxa"/>
            <w:right w:w="108" w:type="dxa"/>
          </w:tblCellMar>
        </w:tblPrEx>
        <w:trPr>
          <w:trHeight w:val="278"/>
        </w:trPr>
        <w:tc>
          <w:tcPr>
            <w:tcW w:w="10290" w:type="dxa"/>
            <w:gridSpan w:val="3"/>
          </w:tcPr>
          <w:p w14:paraId="7D73E3CB" w14:textId="77777777" w:rsidR="00DF5664" w:rsidRPr="00E6463A" w:rsidRDefault="00DF5664" w:rsidP="00DF5664">
            <w:pPr>
              <w:rPr>
                <w:rFonts w:ascii="Arial" w:hAnsi="Arial" w:cs="Arial"/>
                <w:b/>
                <w:sz w:val="18"/>
                <w:szCs w:val="18"/>
              </w:rPr>
            </w:pPr>
            <w:r w:rsidRPr="00E6463A">
              <w:rPr>
                <w:rFonts w:ascii="Arial" w:hAnsi="Arial" w:cs="Arial"/>
                <w:b/>
                <w:sz w:val="18"/>
                <w:szCs w:val="18"/>
              </w:rPr>
              <w:t>PROCEDURES TO SUPPORT YOUR ACTIVITIES TO ENSURE MASTERY</w:t>
            </w:r>
          </w:p>
        </w:tc>
      </w:tr>
      <w:tr w:rsidR="00DF5664" w:rsidRPr="00E6463A" w14:paraId="2BF18E4E" w14:textId="77777777" w:rsidTr="00136D73">
        <w:tblPrEx>
          <w:tblCellMar>
            <w:left w:w="108" w:type="dxa"/>
            <w:right w:w="108" w:type="dxa"/>
          </w:tblCellMar>
        </w:tblPrEx>
        <w:trPr>
          <w:trHeight w:val="458"/>
        </w:trPr>
        <w:tc>
          <w:tcPr>
            <w:tcW w:w="2461" w:type="dxa"/>
          </w:tcPr>
          <w:p w14:paraId="5950404C" w14:textId="77777777" w:rsidR="00DF5664" w:rsidRPr="00E6463A" w:rsidRDefault="00DF5664" w:rsidP="00DF5664">
            <w:pPr>
              <w:rPr>
                <w:rFonts w:ascii="Arial" w:hAnsi="Arial" w:cs="Arial"/>
                <w:sz w:val="18"/>
                <w:szCs w:val="18"/>
              </w:rPr>
            </w:pPr>
            <w:r>
              <w:rPr>
                <w:rFonts w:ascii="Arial" w:hAnsi="Arial" w:cs="Arial"/>
                <w:sz w:val="18"/>
                <w:szCs w:val="18"/>
              </w:rPr>
              <w:t xml:space="preserve">Plan </w:t>
            </w:r>
          </w:p>
        </w:tc>
        <w:sdt>
          <w:sdtPr>
            <w:rPr>
              <w:rFonts w:ascii="Arial" w:hAnsi="Arial" w:cs="Arial"/>
              <w:sz w:val="18"/>
              <w:szCs w:val="18"/>
            </w:rPr>
            <w:id w:val="-744112055"/>
            <w:placeholder>
              <w:docPart w:val="1AB085F6BE3349CDBFCE8F289406AC51"/>
            </w:placeholder>
            <w:showingPlcHdr/>
          </w:sdtPr>
          <w:sdtEndPr/>
          <w:sdtContent>
            <w:tc>
              <w:tcPr>
                <w:tcW w:w="7829" w:type="dxa"/>
                <w:gridSpan w:val="2"/>
              </w:tcPr>
              <w:p w14:paraId="76BF822A" w14:textId="77777777" w:rsidR="00DF5664" w:rsidRPr="00E6463A" w:rsidRDefault="00DF5664" w:rsidP="00DF5664">
                <w:pPr>
                  <w:rPr>
                    <w:rFonts w:ascii="Arial" w:hAnsi="Arial" w:cs="Arial"/>
                    <w:sz w:val="18"/>
                    <w:szCs w:val="18"/>
                  </w:rPr>
                </w:pPr>
                <w:r w:rsidRPr="00E6463A">
                  <w:rPr>
                    <w:rStyle w:val="PlaceholderText"/>
                    <w:rFonts w:ascii="Arial" w:hAnsi="Arial" w:cs="Arial"/>
                    <w:sz w:val="18"/>
                    <w:szCs w:val="18"/>
                  </w:rPr>
                  <w:t>Click or tap here to enter text.</w:t>
                </w:r>
              </w:p>
            </w:tc>
          </w:sdtContent>
        </w:sdt>
      </w:tr>
      <w:tr w:rsidR="00DF5664" w:rsidRPr="00E6463A" w14:paraId="5DDE68B8" w14:textId="77777777" w:rsidTr="00136D73">
        <w:tblPrEx>
          <w:tblCellMar>
            <w:left w:w="108" w:type="dxa"/>
            <w:right w:w="108" w:type="dxa"/>
          </w:tblCellMar>
        </w:tblPrEx>
        <w:trPr>
          <w:trHeight w:val="440"/>
        </w:trPr>
        <w:tc>
          <w:tcPr>
            <w:tcW w:w="2461" w:type="dxa"/>
          </w:tcPr>
          <w:p w14:paraId="6CED025A" w14:textId="77777777" w:rsidR="00DF5664" w:rsidRPr="00E6463A" w:rsidRDefault="00DF5664" w:rsidP="00DF5664">
            <w:pPr>
              <w:rPr>
                <w:rFonts w:ascii="Arial" w:hAnsi="Arial" w:cs="Arial"/>
                <w:sz w:val="18"/>
                <w:szCs w:val="18"/>
              </w:rPr>
            </w:pPr>
            <w:r>
              <w:rPr>
                <w:rFonts w:ascii="Arial" w:hAnsi="Arial" w:cs="Arial"/>
                <w:sz w:val="18"/>
                <w:szCs w:val="18"/>
              </w:rPr>
              <w:t>Do</w:t>
            </w:r>
          </w:p>
        </w:tc>
        <w:sdt>
          <w:sdtPr>
            <w:rPr>
              <w:rFonts w:ascii="Arial" w:hAnsi="Arial" w:cs="Arial"/>
              <w:sz w:val="18"/>
              <w:szCs w:val="18"/>
            </w:rPr>
            <w:id w:val="236749738"/>
            <w:placeholder>
              <w:docPart w:val="1AB085F6BE3349CDBFCE8F289406AC51"/>
            </w:placeholder>
            <w:showingPlcHdr/>
          </w:sdtPr>
          <w:sdtEndPr/>
          <w:sdtContent>
            <w:tc>
              <w:tcPr>
                <w:tcW w:w="7829" w:type="dxa"/>
                <w:gridSpan w:val="2"/>
              </w:tcPr>
              <w:p w14:paraId="5B80237D" w14:textId="77777777" w:rsidR="00DF5664" w:rsidRPr="00E6463A" w:rsidRDefault="00DF5664" w:rsidP="00DF5664">
                <w:pPr>
                  <w:rPr>
                    <w:rFonts w:ascii="Arial" w:hAnsi="Arial" w:cs="Arial"/>
                    <w:sz w:val="18"/>
                    <w:szCs w:val="18"/>
                  </w:rPr>
                </w:pPr>
                <w:r w:rsidRPr="00E6463A">
                  <w:rPr>
                    <w:rStyle w:val="PlaceholderText"/>
                    <w:rFonts w:ascii="Arial" w:hAnsi="Arial" w:cs="Arial"/>
                    <w:sz w:val="18"/>
                    <w:szCs w:val="18"/>
                  </w:rPr>
                  <w:t>Click or tap here to enter text.</w:t>
                </w:r>
              </w:p>
            </w:tc>
          </w:sdtContent>
        </w:sdt>
      </w:tr>
      <w:tr w:rsidR="00DF5664" w:rsidRPr="00E6463A" w14:paraId="151DC5E8" w14:textId="77777777" w:rsidTr="00136D73">
        <w:tblPrEx>
          <w:tblCellMar>
            <w:left w:w="108" w:type="dxa"/>
            <w:right w:w="108" w:type="dxa"/>
          </w:tblCellMar>
        </w:tblPrEx>
        <w:trPr>
          <w:trHeight w:val="440"/>
        </w:trPr>
        <w:tc>
          <w:tcPr>
            <w:tcW w:w="2461" w:type="dxa"/>
          </w:tcPr>
          <w:p w14:paraId="386453C7" w14:textId="77777777" w:rsidR="00DF5664" w:rsidRPr="00E6463A" w:rsidRDefault="00DF5664" w:rsidP="00DF5664">
            <w:pPr>
              <w:rPr>
                <w:rFonts w:ascii="Arial" w:hAnsi="Arial" w:cs="Arial"/>
                <w:sz w:val="18"/>
                <w:szCs w:val="18"/>
              </w:rPr>
            </w:pPr>
            <w:r>
              <w:rPr>
                <w:rFonts w:ascii="Arial" w:hAnsi="Arial" w:cs="Arial"/>
                <w:sz w:val="18"/>
                <w:szCs w:val="18"/>
              </w:rPr>
              <w:t>Study</w:t>
            </w:r>
          </w:p>
        </w:tc>
        <w:sdt>
          <w:sdtPr>
            <w:rPr>
              <w:rFonts w:ascii="Arial" w:hAnsi="Arial" w:cs="Arial"/>
              <w:sz w:val="18"/>
              <w:szCs w:val="18"/>
            </w:rPr>
            <w:id w:val="1765799029"/>
            <w:placeholder>
              <w:docPart w:val="1AB085F6BE3349CDBFCE8F289406AC51"/>
            </w:placeholder>
            <w:showingPlcHdr/>
          </w:sdtPr>
          <w:sdtEndPr/>
          <w:sdtContent>
            <w:tc>
              <w:tcPr>
                <w:tcW w:w="7829" w:type="dxa"/>
                <w:gridSpan w:val="2"/>
              </w:tcPr>
              <w:p w14:paraId="7BEED993" w14:textId="77777777" w:rsidR="00DF5664" w:rsidRPr="00E6463A" w:rsidRDefault="00DF5664" w:rsidP="00DF5664">
                <w:pPr>
                  <w:rPr>
                    <w:rFonts w:ascii="Arial" w:hAnsi="Arial" w:cs="Arial"/>
                    <w:sz w:val="18"/>
                    <w:szCs w:val="18"/>
                  </w:rPr>
                </w:pPr>
                <w:r w:rsidRPr="00E6463A">
                  <w:rPr>
                    <w:rStyle w:val="PlaceholderText"/>
                    <w:rFonts w:ascii="Arial" w:hAnsi="Arial" w:cs="Arial"/>
                    <w:sz w:val="18"/>
                    <w:szCs w:val="18"/>
                  </w:rPr>
                  <w:t>Click or tap here to enter text.</w:t>
                </w:r>
              </w:p>
            </w:tc>
          </w:sdtContent>
        </w:sdt>
      </w:tr>
      <w:tr w:rsidR="00DF5664" w:rsidRPr="00E6463A" w14:paraId="4489B530" w14:textId="77777777" w:rsidTr="00136D73">
        <w:tblPrEx>
          <w:tblCellMar>
            <w:left w:w="108" w:type="dxa"/>
            <w:right w:w="108" w:type="dxa"/>
          </w:tblCellMar>
        </w:tblPrEx>
        <w:trPr>
          <w:trHeight w:val="440"/>
        </w:trPr>
        <w:tc>
          <w:tcPr>
            <w:tcW w:w="2461" w:type="dxa"/>
          </w:tcPr>
          <w:p w14:paraId="323DFF2B" w14:textId="77777777" w:rsidR="00DF5664" w:rsidRPr="00E6463A" w:rsidRDefault="00DF5664" w:rsidP="00DF5664">
            <w:pPr>
              <w:rPr>
                <w:rFonts w:ascii="Arial" w:hAnsi="Arial" w:cs="Arial"/>
                <w:sz w:val="18"/>
                <w:szCs w:val="18"/>
              </w:rPr>
            </w:pPr>
            <w:r>
              <w:rPr>
                <w:rFonts w:ascii="Arial" w:hAnsi="Arial" w:cs="Arial"/>
                <w:sz w:val="18"/>
                <w:szCs w:val="18"/>
              </w:rPr>
              <w:t>Act</w:t>
            </w:r>
          </w:p>
        </w:tc>
        <w:sdt>
          <w:sdtPr>
            <w:rPr>
              <w:rFonts w:ascii="Arial" w:hAnsi="Arial" w:cs="Arial"/>
              <w:sz w:val="18"/>
              <w:szCs w:val="18"/>
            </w:rPr>
            <w:id w:val="-2017533894"/>
            <w:placeholder>
              <w:docPart w:val="1AB085F6BE3349CDBFCE8F289406AC51"/>
            </w:placeholder>
            <w:showingPlcHdr/>
          </w:sdtPr>
          <w:sdtEndPr/>
          <w:sdtContent>
            <w:tc>
              <w:tcPr>
                <w:tcW w:w="7829" w:type="dxa"/>
                <w:gridSpan w:val="2"/>
              </w:tcPr>
              <w:p w14:paraId="0F72DCB5" w14:textId="77777777" w:rsidR="00DF5664" w:rsidRPr="00E6463A" w:rsidRDefault="00DF5664" w:rsidP="00DF5664">
                <w:pPr>
                  <w:rPr>
                    <w:rFonts w:ascii="Arial" w:hAnsi="Arial" w:cs="Arial"/>
                    <w:sz w:val="18"/>
                    <w:szCs w:val="18"/>
                  </w:rPr>
                </w:pPr>
                <w:r w:rsidRPr="00E6463A">
                  <w:rPr>
                    <w:rStyle w:val="PlaceholderText"/>
                    <w:rFonts w:ascii="Arial" w:hAnsi="Arial" w:cs="Arial"/>
                    <w:sz w:val="18"/>
                    <w:szCs w:val="18"/>
                  </w:rPr>
                  <w:t>Click or tap here to enter text.</w:t>
                </w:r>
              </w:p>
            </w:tc>
          </w:sdtContent>
        </w:sdt>
      </w:tr>
      <w:tr w:rsidR="00DF5664" w:rsidRPr="00E6463A" w14:paraId="7353D3D9" w14:textId="77777777" w:rsidTr="00136D73">
        <w:tblPrEx>
          <w:tblCellMar>
            <w:left w:w="108" w:type="dxa"/>
            <w:right w:w="108" w:type="dxa"/>
          </w:tblCellMar>
        </w:tblPrEx>
        <w:trPr>
          <w:trHeight w:val="350"/>
        </w:trPr>
        <w:tc>
          <w:tcPr>
            <w:tcW w:w="10290" w:type="dxa"/>
            <w:gridSpan w:val="3"/>
            <w:shd w:val="clear" w:color="auto" w:fill="9CC2E5" w:themeFill="accent1" w:themeFillTint="99"/>
          </w:tcPr>
          <w:p w14:paraId="71F8DD6F" w14:textId="77777777" w:rsidR="00DF5664" w:rsidRPr="0042317F" w:rsidRDefault="00DF5664" w:rsidP="00DF5664">
            <w:pPr>
              <w:rPr>
                <w:rFonts w:ascii="Arial" w:hAnsi="Arial" w:cs="Arial"/>
                <w:b/>
                <w:sz w:val="18"/>
                <w:szCs w:val="18"/>
              </w:rPr>
            </w:pPr>
            <w:r w:rsidRPr="00E6463A">
              <w:rPr>
                <w:rFonts w:ascii="Arial" w:hAnsi="Arial" w:cs="Arial"/>
                <w:b/>
                <w:sz w:val="18"/>
                <w:szCs w:val="18"/>
              </w:rPr>
              <w:t>COMPONENT #4: COORDINATION AND INTERGRATION</w:t>
            </w:r>
          </w:p>
        </w:tc>
      </w:tr>
      <w:tr w:rsidR="00DF5664" w:rsidRPr="00E6463A" w14:paraId="156C4F5E" w14:textId="77777777" w:rsidTr="00136D73">
        <w:tblPrEx>
          <w:tblCellMar>
            <w:left w:w="108" w:type="dxa"/>
            <w:right w:w="108" w:type="dxa"/>
          </w:tblCellMar>
        </w:tblPrEx>
        <w:trPr>
          <w:trHeight w:val="278"/>
        </w:trPr>
        <w:tc>
          <w:tcPr>
            <w:tcW w:w="10290" w:type="dxa"/>
            <w:gridSpan w:val="3"/>
          </w:tcPr>
          <w:p w14:paraId="71F314A7" w14:textId="77777777" w:rsidR="00DF5664" w:rsidRPr="00E6463A" w:rsidRDefault="00DF5664" w:rsidP="00DF5664">
            <w:pPr>
              <w:rPr>
                <w:rFonts w:ascii="Arial" w:hAnsi="Arial" w:cs="Arial"/>
                <w:b/>
                <w:sz w:val="18"/>
                <w:szCs w:val="18"/>
              </w:rPr>
            </w:pPr>
            <w:r w:rsidRPr="00E6463A">
              <w:rPr>
                <w:rFonts w:ascii="Arial" w:hAnsi="Arial" w:cs="Arial"/>
                <w:b/>
                <w:sz w:val="18"/>
                <w:szCs w:val="18"/>
              </w:rPr>
              <w:t>PROCEDURES TO SUPPORT YOUR COORDINATION AND INTEGRATION OF SERVICES</w:t>
            </w:r>
          </w:p>
        </w:tc>
      </w:tr>
      <w:tr w:rsidR="00DF5664" w:rsidRPr="00E6463A" w14:paraId="39BF202A" w14:textId="77777777" w:rsidTr="00136D73">
        <w:tblPrEx>
          <w:tblCellMar>
            <w:left w:w="108" w:type="dxa"/>
            <w:right w:w="108" w:type="dxa"/>
          </w:tblCellMar>
        </w:tblPrEx>
        <w:trPr>
          <w:trHeight w:val="458"/>
        </w:trPr>
        <w:tc>
          <w:tcPr>
            <w:tcW w:w="2461" w:type="dxa"/>
          </w:tcPr>
          <w:p w14:paraId="772D96FF" w14:textId="77777777" w:rsidR="00DF5664" w:rsidRPr="00E6463A" w:rsidRDefault="00DF5664" w:rsidP="00DF5664">
            <w:pPr>
              <w:rPr>
                <w:rFonts w:ascii="Arial" w:hAnsi="Arial" w:cs="Arial"/>
                <w:sz w:val="18"/>
                <w:szCs w:val="18"/>
              </w:rPr>
            </w:pPr>
            <w:r>
              <w:rPr>
                <w:rFonts w:ascii="Arial" w:hAnsi="Arial" w:cs="Arial"/>
                <w:sz w:val="18"/>
                <w:szCs w:val="18"/>
              </w:rPr>
              <w:t>Plan</w:t>
            </w:r>
          </w:p>
        </w:tc>
        <w:sdt>
          <w:sdtPr>
            <w:rPr>
              <w:rFonts w:ascii="Arial" w:hAnsi="Arial" w:cs="Arial"/>
              <w:sz w:val="18"/>
              <w:szCs w:val="18"/>
            </w:rPr>
            <w:id w:val="-911390169"/>
            <w:placeholder>
              <w:docPart w:val="98714790786544B6B7B63556FB6D539F"/>
            </w:placeholder>
            <w:showingPlcHdr/>
          </w:sdtPr>
          <w:sdtEndPr/>
          <w:sdtContent>
            <w:tc>
              <w:tcPr>
                <w:tcW w:w="7829" w:type="dxa"/>
                <w:gridSpan w:val="2"/>
              </w:tcPr>
              <w:p w14:paraId="2B06AA47" w14:textId="77777777" w:rsidR="00DF5664" w:rsidRPr="00E6463A" w:rsidRDefault="00DF5664" w:rsidP="00DF5664">
                <w:pPr>
                  <w:rPr>
                    <w:rFonts w:ascii="Arial" w:hAnsi="Arial" w:cs="Arial"/>
                    <w:sz w:val="18"/>
                    <w:szCs w:val="18"/>
                  </w:rPr>
                </w:pPr>
                <w:r w:rsidRPr="00E6463A">
                  <w:rPr>
                    <w:rStyle w:val="PlaceholderText"/>
                    <w:rFonts w:ascii="Arial" w:hAnsi="Arial" w:cs="Arial"/>
                    <w:sz w:val="18"/>
                    <w:szCs w:val="18"/>
                  </w:rPr>
                  <w:t>Click or tap here to enter text.</w:t>
                </w:r>
              </w:p>
            </w:tc>
          </w:sdtContent>
        </w:sdt>
      </w:tr>
      <w:tr w:rsidR="00DF5664" w:rsidRPr="00E6463A" w14:paraId="01F274AE" w14:textId="77777777" w:rsidTr="00136D73">
        <w:tblPrEx>
          <w:tblCellMar>
            <w:left w:w="108" w:type="dxa"/>
            <w:right w:w="108" w:type="dxa"/>
          </w:tblCellMar>
        </w:tblPrEx>
        <w:trPr>
          <w:trHeight w:val="440"/>
        </w:trPr>
        <w:tc>
          <w:tcPr>
            <w:tcW w:w="2461" w:type="dxa"/>
          </w:tcPr>
          <w:p w14:paraId="7441B1D6" w14:textId="77777777" w:rsidR="00DF5664" w:rsidRPr="00E6463A" w:rsidRDefault="00DF5664" w:rsidP="00DF5664">
            <w:pPr>
              <w:rPr>
                <w:rFonts w:ascii="Arial" w:hAnsi="Arial" w:cs="Arial"/>
                <w:sz w:val="18"/>
                <w:szCs w:val="18"/>
              </w:rPr>
            </w:pPr>
            <w:r>
              <w:rPr>
                <w:rFonts w:ascii="Arial" w:hAnsi="Arial" w:cs="Arial"/>
                <w:sz w:val="18"/>
                <w:szCs w:val="18"/>
              </w:rPr>
              <w:t>Do</w:t>
            </w:r>
          </w:p>
        </w:tc>
        <w:sdt>
          <w:sdtPr>
            <w:rPr>
              <w:rFonts w:ascii="Arial" w:hAnsi="Arial" w:cs="Arial"/>
              <w:sz w:val="18"/>
              <w:szCs w:val="18"/>
            </w:rPr>
            <w:id w:val="295723869"/>
            <w:placeholder>
              <w:docPart w:val="98714790786544B6B7B63556FB6D539F"/>
            </w:placeholder>
            <w:showingPlcHdr/>
          </w:sdtPr>
          <w:sdtEndPr/>
          <w:sdtContent>
            <w:tc>
              <w:tcPr>
                <w:tcW w:w="7829" w:type="dxa"/>
                <w:gridSpan w:val="2"/>
              </w:tcPr>
              <w:p w14:paraId="175062FE" w14:textId="77777777" w:rsidR="00DF5664" w:rsidRPr="00E6463A" w:rsidRDefault="00DF5664" w:rsidP="00DF5664">
                <w:pPr>
                  <w:rPr>
                    <w:rFonts w:ascii="Arial" w:hAnsi="Arial" w:cs="Arial"/>
                    <w:sz w:val="18"/>
                    <w:szCs w:val="18"/>
                  </w:rPr>
                </w:pPr>
                <w:r w:rsidRPr="00E6463A">
                  <w:rPr>
                    <w:rStyle w:val="PlaceholderText"/>
                    <w:rFonts w:ascii="Arial" w:hAnsi="Arial" w:cs="Arial"/>
                    <w:sz w:val="18"/>
                    <w:szCs w:val="18"/>
                  </w:rPr>
                  <w:t>Click or tap here to enter text.</w:t>
                </w:r>
              </w:p>
            </w:tc>
          </w:sdtContent>
        </w:sdt>
      </w:tr>
      <w:tr w:rsidR="00DF5664" w:rsidRPr="00E6463A" w14:paraId="6F9F0566" w14:textId="77777777" w:rsidTr="00136D73">
        <w:tblPrEx>
          <w:tblCellMar>
            <w:left w:w="108" w:type="dxa"/>
            <w:right w:w="108" w:type="dxa"/>
          </w:tblCellMar>
        </w:tblPrEx>
        <w:trPr>
          <w:trHeight w:val="440"/>
        </w:trPr>
        <w:tc>
          <w:tcPr>
            <w:tcW w:w="2461" w:type="dxa"/>
          </w:tcPr>
          <w:p w14:paraId="4D72F8D9" w14:textId="77777777" w:rsidR="00DF5664" w:rsidRPr="00E6463A" w:rsidRDefault="00DF5664" w:rsidP="00DF5664">
            <w:pPr>
              <w:rPr>
                <w:rFonts w:ascii="Arial" w:hAnsi="Arial" w:cs="Arial"/>
                <w:sz w:val="18"/>
                <w:szCs w:val="18"/>
              </w:rPr>
            </w:pPr>
            <w:r>
              <w:rPr>
                <w:rFonts w:ascii="Arial" w:hAnsi="Arial" w:cs="Arial"/>
                <w:sz w:val="18"/>
                <w:szCs w:val="18"/>
              </w:rPr>
              <w:t>Study</w:t>
            </w:r>
          </w:p>
        </w:tc>
        <w:sdt>
          <w:sdtPr>
            <w:rPr>
              <w:rFonts w:ascii="Arial" w:hAnsi="Arial" w:cs="Arial"/>
              <w:sz w:val="18"/>
              <w:szCs w:val="18"/>
            </w:rPr>
            <w:id w:val="1241212914"/>
            <w:placeholder>
              <w:docPart w:val="98714790786544B6B7B63556FB6D539F"/>
            </w:placeholder>
            <w:showingPlcHdr/>
          </w:sdtPr>
          <w:sdtEndPr/>
          <w:sdtContent>
            <w:tc>
              <w:tcPr>
                <w:tcW w:w="7829" w:type="dxa"/>
                <w:gridSpan w:val="2"/>
              </w:tcPr>
              <w:p w14:paraId="4EC17B2B" w14:textId="77777777" w:rsidR="00DF5664" w:rsidRPr="00E6463A" w:rsidRDefault="00DF5664" w:rsidP="00DF5664">
                <w:pPr>
                  <w:rPr>
                    <w:rFonts w:ascii="Arial" w:hAnsi="Arial" w:cs="Arial"/>
                    <w:sz w:val="18"/>
                    <w:szCs w:val="18"/>
                  </w:rPr>
                </w:pPr>
                <w:r w:rsidRPr="00E6463A">
                  <w:rPr>
                    <w:rStyle w:val="PlaceholderText"/>
                    <w:rFonts w:ascii="Arial" w:hAnsi="Arial" w:cs="Arial"/>
                    <w:sz w:val="18"/>
                    <w:szCs w:val="18"/>
                  </w:rPr>
                  <w:t>Click or tap here to enter text.</w:t>
                </w:r>
              </w:p>
            </w:tc>
          </w:sdtContent>
        </w:sdt>
      </w:tr>
      <w:tr w:rsidR="00DF5664" w:rsidRPr="00E6463A" w14:paraId="10BC0D83" w14:textId="77777777" w:rsidTr="00136D73">
        <w:tblPrEx>
          <w:tblCellMar>
            <w:left w:w="108" w:type="dxa"/>
            <w:right w:w="108" w:type="dxa"/>
          </w:tblCellMar>
        </w:tblPrEx>
        <w:trPr>
          <w:trHeight w:val="440"/>
        </w:trPr>
        <w:tc>
          <w:tcPr>
            <w:tcW w:w="2461" w:type="dxa"/>
          </w:tcPr>
          <w:p w14:paraId="429EFFA8" w14:textId="77777777" w:rsidR="00DF5664" w:rsidRPr="00E6463A" w:rsidRDefault="00DF5664" w:rsidP="00DF5664">
            <w:pPr>
              <w:rPr>
                <w:rFonts w:ascii="Arial" w:hAnsi="Arial" w:cs="Arial"/>
                <w:sz w:val="18"/>
                <w:szCs w:val="18"/>
              </w:rPr>
            </w:pPr>
            <w:r>
              <w:rPr>
                <w:rFonts w:ascii="Arial" w:hAnsi="Arial" w:cs="Arial"/>
                <w:sz w:val="18"/>
                <w:szCs w:val="18"/>
              </w:rPr>
              <w:t>Act</w:t>
            </w:r>
          </w:p>
        </w:tc>
        <w:sdt>
          <w:sdtPr>
            <w:rPr>
              <w:rFonts w:ascii="Arial" w:hAnsi="Arial" w:cs="Arial"/>
              <w:sz w:val="18"/>
              <w:szCs w:val="18"/>
            </w:rPr>
            <w:id w:val="-46534250"/>
            <w:placeholder>
              <w:docPart w:val="98714790786544B6B7B63556FB6D539F"/>
            </w:placeholder>
            <w:showingPlcHdr/>
          </w:sdtPr>
          <w:sdtEndPr/>
          <w:sdtContent>
            <w:tc>
              <w:tcPr>
                <w:tcW w:w="7829" w:type="dxa"/>
                <w:gridSpan w:val="2"/>
              </w:tcPr>
              <w:p w14:paraId="68C2B58F" w14:textId="77777777" w:rsidR="00DF5664" w:rsidRPr="00E6463A" w:rsidRDefault="00DF5664" w:rsidP="00DF5664">
                <w:pPr>
                  <w:rPr>
                    <w:rFonts w:ascii="Arial" w:hAnsi="Arial" w:cs="Arial"/>
                    <w:sz w:val="18"/>
                    <w:szCs w:val="18"/>
                  </w:rPr>
                </w:pPr>
                <w:r w:rsidRPr="00E6463A">
                  <w:rPr>
                    <w:rStyle w:val="PlaceholderText"/>
                    <w:rFonts w:ascii="Arial" w:hAnsi="Arial" w:cs="Arial"/>
                    <w:sz w:val="18"/>
                    <w:szCs w:val="18"/>
                  </w:rPr>
                  <w:t>Click or tap here to enter text.</w:t>
                </w:r>
              </w:p>
            </w:tc>
          </w:sdtContent>
        </w:sdt>
      </w:tr>
    </w:tbl>
    <w:p w14:paraId="195F16E9" w14:textId="77777777" w:rsidR="002621C4" w:rsidRDefault="002621C4" w:rsidP="0042317F">
      <w:pPr>
        <w:spacing w:after="0"/>
        <w:rPr>
          <w:rFonts w:cstheme="minorHAnsi"/>
          <w:sz w:val="24"/>
          <w:szCs w:val="24"/>
        </w:rPr>
      </w:pPr>
    </w:p>
    <w:p w14:paraId="252721CD" w14:textId="77777777" w:rsidR="002621C4" w:rsidRDefault="002621C4" w:rsidP="002621C4">
      <w:pPr>
        <w:jc w:val="center"/>
        <w:rPr>
          <w:rFonts w:cstheme="minorHAnsi"/>
          <w:b/>
          <w:i/>
          <w:sz w:val="24"/>
          <w:szCs w:val="24"/>
        </w:rPr>
        <w:sectPr w:rsidR="002621C4" w:rsidSect="0042317F">
          <w:headerReference w:type="default" r:id="rId21"/>
          <w:pgSz w:w="12240" w:h="15840"/>
          <w:pgMar w:top="1440" w:right="1440" w:bottom="720" w:left="1440" w:header="720" w:footer="720" w:gutter="0"/>
          <w:cols w:space="720"/>
          <w:docGrid w:linePitch="360"/>
        </w:sectPr>
      </w:pPr>
    </w:p>
    <w:p w14:paraId="69487E4D" w14:textId="77777777" w:rsidR="002621C4" w:rsidRPr="000E633E" w:rsidRDefault="002621C4" w:rsidP="002621C4">
      <w:pPr>
        <w:jc w:val="center"/>
        <w:rPr>
          <w:rFonts w:cstheme="minorHAnsi"/>
        </w:rPr>
      </w:pPr>
      <w:r w:rsidRPr="000E633E">
        <w:rPr>
          <w:rFonts w:cstheme="minorHAnsi"/>
          <w:b/>
          <w:i/>
        </w:rPr>
        <w:t>Sample Plan</w:t>
      </w:r>
      <w:r w:rsidRPr="000E633E">
        <w:rPr>
          <w:rFonts w:cstheme="minorHAnsi"/>
          <w:b/>
        </w:rPr>
        <w:t xml:space="preserve"> Illustrating How to Combine Funds in Schoolwide Plan </w:t>
      </w:r>
      <w:r w:rsidRPr="000E633E">
        <w:rPr>
          <w:rFonts w:cstheme="minorHAnsi"/>
          <w:b/>
        </w:rPr>
        <w:br/>
      </w:r>
      <w:r w:rsidRPr="000E633E">
        <w:rPr>
          <w:rFonts w:cstheme="minorHAnsi"/>
        </w:rPr>
        <w:t xml:space="preserve">These are the programs commonly combined in a Schoolwide Plan.  </w:t>
      </w:r>
      <w:r w:rsidRPr="000E633E">
        <w:rPr>
          <w:rFonts w:cstheme="minorHAnsi"/>
        </w:rPr>
        <w:br/>
        <w:t xml:space="preserve">This is not the only set of program funds that may be combined. </w:t>
      </w:r>
    </w:p>
    <w:tbl>
      <w:tblPr>
        <w:tblStyle w:val="ListTable4-Accent1"/>
        <w:tblW w:w="10439" w:type="dxa"/>
        <w:tblInd w:w="-545" w:type="dxa"/>
        <w:tblLayout w:type="fixed"/>
        <w:tblLook w:val="04A0" w:firstRow="1" w:lastRow="0" w:firstColumn="1" w:lastColumn="0" w:noHBand="0" w:noVBand="1"/>
        <w:tblCaption w:val="Sample Plan for Combining Funds in Schoolwide Plan"/>
        <w:tblDescription w:val="Header Row: Program, Amount Available, How the Intents and Purposes of the Program will be Met.&#10;Row 1: Basic Education. $1,719,026. To provide all students with instruction aligned to grade level specific state standards including differentiation and enrichment services as needed. Basic education funds are combined to support the activities listed above. Examples include: classroom teachers, textbooks, supplemental materials, supplies, equipment, technology, staff development, and substitutes. &#10;Row 2: Title I, Part A. $269,477. To provide all children significant opportunity to receive a fair, equitable, and high quality well-rounded education, and to close educational achievement gaps.&#10;Row 3: Title II, Part A. $33,118. Preparing, training, and recruiting effective teachers, principals, or other school leaders.&#10;Row 4: Title III. $17,855. To ensure that limited English proficient (LEP) students, including immigrant children and youth, develop English proficiency and meet the same academic content and academic achievement standards that other children are expected to meet.&#10;Funds are used to implement language instruction education programs designed to help LEP students achieve these standards.&#10;Row 5: Learning Assistance Program (LAP). $100,000. To coordinate the use of state Learning Assistance Program (LAP) revenue as long as it can be shown services are provided only to students who have not met annual measurable objectives or are at-risk of not meeting state/local graduation requirements.&#10;Row 6: Local funds. Local levy revenue may be combined in schoolwide programs. &#10;Row 7: Total: $2,139,476 "/>
      </w:tblPr>
      <w:tblGrid>
        <w:gridCol w:w="1350"/>
        <w:gridCol w:w="1350"/>
        <w:gridCol w:w="7739"/>
      </w:tblGrid>
      <w:tr w:rsidR="002621C4" w:rsidRPr="000E633E" w14:paraId="779B863F" w14:textId="77777777" w:rsidTr="00136D73">
        <w:trPr>
          <w:cnfStyle w:val="100000000000" w:firstRow="1" w:lastRow="0" w:firstColumn="0" w:lastColumn="0" w:oddVBand="0" w:evenVBand="0" w:oddHBand="0" w:evenHBand="0" w:firstRowFirstColumn="0" w:firstRowLastColumn="0" w:lastRowFirstColumn="0" w:lastRowLastColumn="0"/>
          <w:trHeight w:val="927"/>
          <w:tblHeader/>
        </w:trPr>
        <w:tc>
          <w:tcPr>
            <w:cnfStyle w:val="001000000000" w:firstRow="0" w:lastRow="0" w:firstColumn="1" w:lastColumn="0" w:oddVBand="0" w:evenVBand="0" w:oddHBand="0" w:evenHBand="0" w:firstRowFirstColumn="0" w:firstRowLastColumn="0" w:lastRowFirstColumn="0" w:lastRowLastColumn="0"/>
            <w:tcW w:w="1350" w:type="dxa"/>
            <w:vAlign w:val="center"/>
          </w:tcPr>
          <w:p w14:paraId="1D223F18" w14:textId="77777777" w:rsidR="002621C4" w:rsidRPr="000E633E" w:rsidRDefault="002621C4" w:rsidP="00D90B9E">
            <w:pPr>
              <w:jc w:val="center"/>
              <w:rPr>
                <w:rFonts w:cstheme="minorHAnsi"/>
              </w:rPr>
            </w:pPr>
            <w:r w:rsidRPr="000E633E">
              <w:rPr>
                <w:rFonts w:cstheme="minorHAnsi"/>
              </w:rPr>
              <w:t>Program</w:t>
            </w:r>
          </w:p>
        </w:tc>
        <w:tc>
          <w:tcPr>
            <w:tcW w:w="1350" w:type="dxa"/>
            <w:vAlign w:val="center"/>
          </w:tcPr>
          <w:p w14:paraId="45DB3D81" w14:textId="77777777" w:rsidR="002621C4" w:rsidRPr="000E633E" w:rsidRDefault="002621C4" w:rsidP="00D90B9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0E633E">
              <w:rPr>
                <w:rFonts w:cstheme="minorHAnsi"/>
              </w:rPr>
              <w:t>Amount Available</w:t>
            </w:r>
          </w:p>
        </w:tc>
        <w:tc>
          <w:tcPr>
            <w:tcW w:w="7739" w:type="dxa"/>
            <w:vAlign w:val="center"/>
          </w:tcPr>
          <w:p w14:paraId="06D36A23" w14:textId="77777777" w:rsidR="002621C4" w:rsidRPr="000E633E" w:rsidRDefault="002621C4" w:rsidP="00D90B9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0E633E">
              <w:rPr>
                <w:rFonts w:cstheme="minorHAnsi"/>
              </w:rPr>
              <w:t>How the Intents and Purposes of the Program will be Met</w:t>
            </w:r>
          </w:p>
        </w:tc>
      </w:tr>
      <w:tr w:rsidR="002621C4" w:rsidRPr="000E633E" w14:paraId="577F8EC3" w14:textId="77777777" w:rsidTr="00D90B9E">
        <w:trPr>
          <w:cnfStyle w:val="000000100000" w:firstRow="0" w:lastRow="0" w:firstColumn="0" w:lastColumn="0" w:oddVBand="0" w:evenVBand="0" w:oddHBand="1" w:evenHBand="0" w:firstRowFirstColumn="0" w:firstRowLastColumn="0" w:lastRowFirstColumn="0" w:lastRowLastColumn="0"/>
          <w:trHeight w:val="1904"/>
        </w:trPr>
        <w:tc>
          <w:tcPr>
            <w:cnfStyle w:val="001000000000" w:firstRow="0" w:lastRow="0" w:firstColumn="1" w:lastColumn="0" w:oddVBand="0" w:evenVBand="0" w:oddHBand="0" w:evenHBand="0" w:firstRowFirstColumn="0" w:firstRowLastColumn="0" w:lastRowFirstColumn="0" w:lastRowLastColumn="0"/>
            <w:tcW w:w="1350" w:type="dxa"/>
          </w:tcPr>
          <w:p w14:paraId="247A0E4F" w14:textId="77777777" w:rsidR="002621C4" w:rsidRPr="000E633E" w:rsidRDefault="002621C4" w:rsidP="002621C4">
            <w:pPr>
              <w:rPr>
                <w:rFonts w:cstheme="minorHAnsi"/>
              </w:rPr>
            </w:pPr>
            <w:r w:rsidRPr="000E633E">
              <w:rPr>
                <w:rFonts w:cstheme="minorHAnsi"/>
              </w:rPr>
              <w:t xml:space="preserve">Basic Education </w:t>
            </w:r>
          </w:p>
        </w:tc>
        <w:tc>
          <w:tcPr>
            <w:tcW w:w="1350" w:type="dxa"/>
          </w:tcPr>
          <w:p w14:paraId="7983A411" w14:textId="77777777" w:rsidR="002621C4" w:rsidRPr="000E633E" w:rsidRDefault="002621C4" w:rsidP="002621C4">
            <w:pPr>
              <w:cnfStyle w:val="000000100000" w:firstRow="0" w:lastRow="0" w:firstColumn="0" w:lastColumn="0" w:oddVBand="0" w:evenVBand="0" w:oddHBand="1" w:evenHBand="0" w:firstRowFirstColumn="0" w:firstRowLastColumn="0" w:lastRowFirstColumn="0" w:lastRowLastColumn="0"/>
              <w:rPr>
                <w:rFonts w:cstheme="minorHAnsi"/>
              </w:rPr>
            </w:pPr>
            <w:r w:rsidRPr="000E633E">
              <w:rPr>
                <w:rFonts w:cstheme="minorHAnsi"/>
              </w:rPr>
              <w:t>$1,719,026</w:t>
            </w:r>
          </w:p>
        </w:tc>
        <w:tc>
          <w:tcPr>
            <w:tcW w:w="7739" w:type="dxa"/>
          </w:tcPr>
          <w:p w14:paraId="4A3A294B" w14:textId="77777777" w:rsidR="002621C4" w:rsidRPr="000E633E" w:rsidRDefault="002621C4" w:rsidP="002621C4">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0E633E">
              <w:rPr>
                <w:rFonts w:cstheme="minorHAnsi"/>
              </w:rPr>
              <w:t>To provide all students with instruction aligned to grade level specific state standards including differentiation and enrichment services as needed.</w:t>
            </w:r>
          </w:p>
          <w:p w14:paraId="344F0BAC" w14:textId="77777777" w:rsidR="002621C4" w:rsidRPr="000E633E" w:rsidRDefault="002621C4" w:rsidP="00136D73">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0E633E">
              <w:rPr>
                <w:rFonts w:cstheme="minorHAnsi"/>
              </w:rPr>
              <w:br/>
              <w:t xml:space="preserve">Basic education funds are combined to support the activities listed above. Examples include:  classroom teachers, textbooks, supplemental materials, supplies, equipment, technology, staff development, and substitutes. </w:t>
            </w:r>
          </w:p>
        </w:tc>
      </w:tr>
      <w:tr w:rsidR="002621C4" w:rsidRPr="000E633E" w14:paraId="74A5A685" w14:textId="77777777" w:rsidTr="00D90B9E">
        <w:trPr>
          <w:trHeight w:val="751"/>
        </w:trPr>
        <w:tc>
          <w:tcPr>
            <w:cnfStyle w:val="001000000000" w:firstRow="0" w:lastRow="0" w:firstColumn="1" w:lastColumn="0" w:oddVBand="0" w:evenVBand="0" w:oddHBand="0" w:evenHBand="0" w:firstRowFirstColumn="0" w:firstRowLastColumn="0" w:lastRowFirstColumn="0" w:lastRowLastColumn="0"/>
            <w:tcW w:w="1350" w:type="dxa"/>
          </w:tcPr>
          <w:p w14:paraId="5394C168" w14:textId="77777777" w:rsidR="002621C4" w:rsidRPr="000E633E" w:rsidRDefault="002621C4" w:rsidP="002621C4">
            <w:pPr>
              <w:rPr>
                <w:rFonts w:cstheme="minorHAnsi"/>
              </w:rPr>
            </w:pPr>
            <w:r w:rsidRPr="000E633E">
              <w:rPr>
                <w:rFonts w:cstheme="minorHAnsi"/>
              </w:rPr>
              <w:t>Title I, Part A</w:t>
            </w:r>
          </w:p>
        </w:tc>
        <w:tc>
          <w:tcPr>
            <w:tcW w:w="1350" w:type="dxa"/>
          </w:tcPr>
          <w:p w14:paraId="0CCC8235" w14:textId="77777777" w:rsidR="002621C4" w:rsidRPr="000E633E" w:rsidRDefault="002621C4" w:rsidP="002621C4">
            <w:pPr>
              <w:cnfStyle w:val="000000000000" w:firstRow="0" w:lastRow="0" w:firstColumn="0" w:lastColumn="0" w:oddVBand="0" w:evenVBand="0" w:oddHBand="0" w:evenHBand="0" w:firstRowFirstColumn="0" w:firstRowLastColumn="0" w:lastRowFirstColumn="0" w:lastRowLastColumn="0"/>
              <w:rPr>
                <w:rFonts w:cstheme="minorHAnsi"/>
              </w:rPr>
            </w:pPr>
          </w:p>
          <w:p w14:paraId="1CABF36A" w14:textId="77777777" w:rsidR="002621C4" w:rsidRPr="000E633E" w:rsidRDefault="002621C4" w:rsidP="002621C4">
            <w:pPr>
              <w:cnfStyle w:val="000000000000" w:firstRow="0" w:lastRow="0" w:firstColumn="0" w:lastColumn="0" w:oddVBand="0" w:evenVBand="0" w:oddHBand="0" w:evenHBand="0" w:firstRowFirstColumn="0" w:firstRowLastColumn="0" w:lastRowFirstColumn="0" w:lastRowLastColumn="0"/>
              <w:rPr>
                <w:rFonts w:cstheme="minorHAnsi"/>
              </w:rPr>
            </w:pPr>
            <w:r w:rsidRPr="000E633E">
              <w:rPr>
                <w:rFonts w:cstheme="minorHAnsi"/>
              </w:rPr>
              <w:t>$269,477</w:t>
            </w:r>
          </w:p>
        </w:tc>
        <w:tc>
          <w:tcPr>
            <w:tcW w:w="7739" w:type="dxa"/>
          </w:tcPr>
          <w:p w14:paraId="0BA5D9EA" w14:textId="77777777" w:rsidR="002621C4" w:rsidRPr="000E633E" w:rsidRDefault="002621C4" w:rsidP="002621C4">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E633E">
              <w:rPr>
                <w:rFonts w:cstheme="minorHAnsi"/>
              </w:rPr>
              <w:t>To provide all children significant opportunity to receive a fair, equitable, and high quality well-rounded education, and to close educational achievement gaps.</w:t>
            </w:r>
          </w:p>
        </w:tc>
      </w:tr>
      <w:tr w:rsidR="002621C4" w:rsidRPr="000E633E" w14:paraId="0B19E324" w14:textId="77777777" w:rsidTr="00D90B9E">
        <w:trPr>
          <w:cnfStyle w:val="000000100000" w:firstRow="0" w:lastRow="0" w:firstColumn="0" w:lastColumn="0" w:oddVBand="0" w:evenVBand="0" w:oddHBand="1" w:evenHBand="0" w:firstRowFirstColumn="0" w:firstRowLastColumn="0" w:lastRowFirstColumn="0" w:lastRowLastColumn="0"/>
          <w:trHeight w:val="777"/>
        </w:trPr>
        <w:tc>
          <w:tcPr>
            <w:cnfStyle w:val="001000000000" w:firstRow="0" w:lastRow="0" w:firstColumn="1" w:lastColumn="0" w:oddVBand="0" w:evenVBand="0" w:oddHBand="0" w:evenHBand="0" w:firstRowFirstColumn="0" w:firstRowLastColumn="0" w:lastRowFirstColumn="0" w:lastRowLastColumn="0"/>
            <w:tcW w:w="1350" w:type="dxa"/>
          </w:tcPr>
          <w:p w14:paraId="11F22538" w14:textId="77777777" w:rsidR="002621C4" w:rsidRPr="000E633E" w:rsidRDefault="002621C4" w:rsidP="002621C4">
            <w:pPr>
              <w:rPr>
                <w:rFonts w:cstheme="minorHAnsi"/>
              </w:rPr>
            </w:pPr>
            <w:r w:rsidRPr="000E633E">
              <w:rPr>
                <w:rFonts w:cstheme="minorHAnsi"/>
              </w:rPr>
              <w:t>Title II, Part A</w:t>
            </w:r>
          </w:p>
        </w:tc>
        <w:tc>
          <w:tcPr>
            <w:tcW w:w="1350" w:type="dxa"/>
          </w:tcPr>
          <w:p w14:paraId="118A9436" w14:textId="77777777" w:rsidR="002621C4" w:rsidRPr="000E633E" w:rsidRDefault="002621C4" w:rsidP="002621C4">
            <w:pPr>
              <w:cnfStyle w:val="000000100000" w:firstRow="0" w:lastRow="0" w:firstColumn="0" w:lastColumn="0" w:oddVBand="0" w:evenVBand="0" w:oddHBand="1" w:evenHBand="0" w:firstRowFirstColumn="0" w:firstRowLastColumn="0" w:lastRowFirstColumn="0" w:lastRowLastColumn="0"/>
              <w:rPr>
                <w:rFonts w:cstheme="minorHAnsi"/>
              </w:rPr>
            </w:pPr>
            <w:r w:rsidRPr="000E633E">
              <w:rPr>
                <w:rFonts w:cstheme="minorHAnsi"/>
              </w:rPr>
              <w:t>$33,118</w:t>
            </w:r>
          </w:p>
        </w:tc>
        <w:tc>
          <w:tcPr>
            <w:tcW w:w="7739" w:type="dxa"/>
          </w:tcPr>
          <w:p w14:paraId="0C649E4F" w14:textId="77777777" w:rsidR="002621C4" w:rsidRPr="000E633E" w:rsidRDefault="002621C4" w:rsidP="002621C4">
            <w:pPr>
              <w:spacing w:line="240" w:lineRule="auto"/>
              <w:cnfStyle w:val="000000100000" w:firstRow="0" w:lastRow="0" w:firstColumn="0" w:lastColumn="0" w:oddVBand="0" w:evenVBand="0" w:oddHBand="1" w:evenHBand="0" w:firstRowFirstColumn="0" w:firstRowLastColumn="0" w:lastRowFirstColumn="0" w:lastRowLastColumn="0"/>
              <w:rPr>
                <w:rFonts w:cstheme="minorHAnsi"/>
              </w:rPr>
            </w:pPr>
            <w:r w:rsidRPr="000E633E">
              <w:t xml:space="preserve">Preparing, training, and recruiting effective teachers, principals, or other school leaders.  </w:t>
            </w:r>
          </w:p>
        </w:tc>
      </w:tr>
      <w:tr w:rsidR="002621C4" w:rsidRPr="000E633E" w14:paraId="151B4AD6" w14:textId="77777777" w:rsidTr="00D90B9E">
        <w:trPr>
          <w:trHeight w:val="2141"/>
        </w:trPr>
        <w:tc>
          <w:tcPr>
            <w:cnfStyle w:val="001000000000" w:firstRow="0" w:lastRow="0" w:firstColumn="1" w:lastColumn="0" w:oddVBand="0" w:evenVBand="0" w:oddHBand="0" w:evenHBand="0" w:firstRowFirstColumn="0" w:firstRowLastColumn="0" w:lastRowFirstColumn="0" w:lastRowLastColumn="0"/>
            <w:tcW w:w="1350" w:type="dxa"/>
          </w:tcPr>
          <w:p w14:paraId="7B2B9685" w14:textId="77777777" w:rsidR="002621C4" w:rsidRPr="000E633E" w:rsidRDefault="002621C4" w:rsidP="002621C4">
            <w:pPr>
              <w:rPr>
                <w:rFonts w:cstheme="minorHAnsi"/>
              </w:rPr>
            </w:pPr>
            <w:r w:rsidRPr="000E633E">
              <w:rPr>
                <w:rFonts w:cstheme="minorHAnsi"/>
              </w:rPr>
              <w:t>Title III</w:t>
            </w:r>
          </w:p>
        </w:tc>
        <w:tc>
          <w:tcPr>
            <w:tcW w:w="1350" w:type="dxa"/>
          </w:tcPr>
          <w:p w14:paraId="523A603B" w14:textId="77777777" w:rsidR="002621C4" w:rsidRPr="000E633E" w:rsidRDefault="002621C4" w:rsidP="002621C4">
            <w:pPr>
              <w:cnfStyle w:val="000000000000" w:firstRow="0" w:lastRow="0" w:firstColumn="0" w:lastColumn="0" w:oddVBand="0" w:evenVBand="0" w:oddHBand="0" w:evenHBand="0" w:firstRowFirstColumn="0" w:firstRowLastColumn="0" w:lastRowFirstColumn="0" w:lastRowLastColumn="0"/>
              <w:rPr>
                <w:rFonts w:cstheme="minorHAnsi"/>
              </w:rPr>
            </w:pPr>
            <w:r w:rsidRPr="000E633E">
              <w:rPr>
                <w:rFonts w:cstheme="minorHAnsi"/>
              </w:rPr>
              <w:t>$17,855</w:t>
            </w:r>
          </w:p>
        </w:tc>
        <w:tc>
          <w:tcPr>
            <w:tcW w:w="7739" w:type="dxa"/>
          </w:tcPr>
          <w:p w14:paraId="248A9146" w14:textId="77777777" w:rsidR="002621C4" w:rsidRPr="000E633E" w:rsidRDefault="002621C4" w:rsidP="002621C4">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E633E">
              <w:rPr>
                <w:rFonts w:cstheme="minorHAnsi"/>
              </w:rPr>
              <w:t>To ensure that limited English proficient (LEP) students, including immigrant children and youth, develop English proficiency and meet the same academic content and academic achievement standards that other children are expected to meet.</w:t>
            </w:r>
          </w:p>
          <w:p w14:paraId="72F3FC19" w14:textId="77777777" w:rsidR="002621C4" w:rsidRPr="000E633E" w:rsidRDefault="002621C4" w:rsidP="002621C4">
            <w:pPr>
              <w:spacing w:line="240" w:lineRule="auto"/>
              <w:cnfStyle w:val="000000000000" w:firstRow="0" w:lastRow="0" w:firstColumn="0" w:lastColumn="0" w:oddVBand="0" w:evenVBand="0" w:oddHBand="0" w:evenHBand="0" w:firstRowFirstColumn="0" w:firstRowLastColumn="0" w:lastRowFirstColumn="0" w:lastRowLastColumn="0"/>
              <w:rPr>
                <w:rFonts w:cstheme="minorHAnsi"/>
              </w:rPr>
            </w:pPr>
            <w:r w:rsidRPr="000E633E">
              <w:rPr>
                <w:rFonts w:cstheme="minorHAnsi"/>
              </w:rPr>
              <w:t>Funds are used to implement language instruction education programs designed to help LEP students achieve these standards.</w:t>
            </w:r>
          </w:p>
        </w:tc>
      </w:tr>
      <w:tr w:rsidR="002621C4" w:rsidRPr="000E633E" w14:paraId="7BC38984" w14:textId="77777777" w:rsidTr="00D90B9E">
        <w:trPr>
          <w:cnfStyle w:val="000000100000" w:firstRow="0" w:lastRow="0" w:firstColumn="0" w:lastColumn="0" w:oddVBand="0" w:evenVBand="0" w:oddHBand="1" w:evenHBand="0" w:firstRowFirstColumn="0" w:firstRowLastColumn="0" w:lastRowFirstColumn="0" w:lastRowLastColumn="0"/>
          <w:trHeight w:val="376"/>
        </w:trPr>
        <w:tc>
          <w:tcPr>
            <w:cnfStyle w:val="001000000000" w:firstRow="0" w:lastRow="0" w:firstColumn="1" w:lastColumn="0" w:oddVBand="0" w:evenVBand="0" w:oddHBand="0" w:evenHBand="0" w:firstRowFirstColumn="0" w:firstRowLastColumn="0" w:lastRowFirstColumn="0" w:lastRowLastColumn="0"/>
            <w:tcW w:w="1350" w:type="dxa"/>
          </w:tcPr>
          <w:p w14:paraId="5312C20B" w14:textId="77777777" w:rsidR="002621C4" w:rsidRPr="000E633E" w:rsidRDefault="002621C4" w:rsidP="002621C4">
            <w:pPr>
              <w:rPr>
                <w:rFonts w:cstheme="minorHAnsi"/>
              </w:rPr>
            </w:pPr>
            <w:r w:rsidRPr="000E633E">
              <w:rPr>
                <w:rFonts w:cstheme="minorHAnsi"/>
              </w:rPr>
              <w:t xml:space="preserve">Learning Assistance Program </w:t>
            </w:r>
          </w:p>
          <w:p w14:paraId="11AAF2B8" w14:textId="77777777" w:rsidR="002621C4" w:rsidRPr="000E633E" w:rsidRDefault="002621C4" w:rsidP="002621C4">
            <w:pPr>
              <w:rPr>
                <w:rFonts w:cstheme="minorHAnsi"/>
              </w:rPr>
            </w:pPr>
            <w:r w:rsidRPr="000E633E">
              <w:rPr>
                <w:rFonts w:cstheme="minorHAnsi"/>
              </w:rPr>
              <w:t>(LAP)</w:t>
            </w:r>
          </w:p>
        </w:tc>
        <w:tc>
          <w:tcPr>
            <w:tcW w:w="1350" w:type="dxa"/>
          </w:tcPr>
          <w:p w14:paraId="662E44B3" w14:textId="77777777" w:rsidR="002621C4" w:rsidRPr="000E633E" w:rsidRDefault="002621C4" w:rsidP="002621C4">
            <w:pPr>
              <w:cnfStyle w:val="000000100000" w:firstRow="0" w:lastRow="0" w:firstColumn="0" w:lastColumn="0" w:oddVBand="0" w:evenVBand="0" w:oddHBand="1" w:evenHBand="0" w:firstRowFirstColumn="0" w:firstRowLastColumn="0" w:lastRowFirstColumn="0" w:lastRowLastColumn="0"/>
              <w:rPr>
                <w:rFonts w:cstheme="minorHAnsi"/>
              </w:rPr>
            </w:pPr>
            <w:r w:rsidRPr="000E633E">
              <w:rPr>
                <w:rFonts w:cstheme="minorHAnsi"/>
              </w:rPr>
              <w:t>100,000</w:t>
            </w:r>
          </w:p>
        </w:tc>
        <w:tc>
          <w:tcPr>
            <w:tcW w:w="7739" w:type="dxa"/>
          </w:tcPr>
          <w:p w14:paraId="180E6849" w14:textId="77777777" w:rsidR="002621C4" w:rsidRPr="000E633E" w:rsidRDefault="002621C4" w:rsidP="002621C4">
            <w:pPr>
              <w:spacing w:after="0" w:line="240" w:lineRule="auto"/>
              <w:ind w:right="-54"/>
              <w:cnfStyle w:val="000000100000" w:firstRow="0" w:lastRow="0" w:firstColumn="0" w:lastColumn="0" w:oddVBand="0" w:evenVBand="0" w:oddHBand="1" w:evenHBand="0" w:firstRowFirstColumn="0" w:firstRowLastColumn="0" w:lastRowFirstColumn="0" w:lastRowLastColumn="0"/>
              <w:rPr>
                <w:rFonts w:eastAsia="Times New Roman" w:cstheme="minorHAnsi"/>
              </w:rPr>
            </w:pPr>
            <w:r w:rsidRPr="000E633E">
              <w:rPr>
                <w:rFonts w:eastAsia="Times New Roman" w:cs="Arial"/>
              </w:rPr>
              <w:t>To coordinate the use of state Learning Assistance Program (LAP) revenue as long as it can be shown services are provided only to students who have not met annual measurable objectives or are at-risk of not meeting state/local graduation requirements</w:t>
            </w:r>
          </w:p>
        </w:tc>
      </w:tr>
      <w:tr w:rsidR="002621C4" w:rsidRPr="000E633E" w14:paraId="084B2D4C" w14:textId="77777777" w:rsidTr="00D90B9E">
        <w:trPr>
          <w:trHeight w:val="376"/>
        </w:trPr>
        <w:tc>
          <w:tcPr>
            <w:cnfStyle w:val="001000000000" w:firstRow="0" w:lastRow="0" w:firstColumn="1" w:lastColumn="0" w:oddVBand="0" w:evenVBand="0" w:oddHBand="0" w:evenHBand="0" w:firstRowFirstColumn="0" w:firstRowLastColumn="0" w:lastRowFirstColumn="0" w:lastRowLastColumn="0"/>
            <w:tcW w:w="1350" w:type="dxa"/>
          </w:tcPr>
          <w:p w14:paraId="177F745B" w14:textId="77777777" w:rsidR="002621C4" w:rsidRPr="000E633E" w:rsidRDefault="002621C4" w:rsidP="002621C4">
            <w:pPr>
              <w:rPr>
                <w:rFonts w:cstheme="minorHAnsi"/>
              </w:rPr>
            </w:pPr>
            <w:r w:rsidRPr="000E633E">
              <w:rPr>
                <w:rFonts w:cstheme="minorHAnsi"/>
              </w:rPr>
              <w:t>Local funds</w:t>
            </w:r>
          </w:p>
        </w:tc>
        <w:tc>
          <w:tcPr>
            <w:tcW w:w="1350" w:type="dxa"/>
          </w:tcPr>
          <w:p w14:paraId="0F9F9403" w14:textId="77777777" w:rsidR="002621C4" w:rsidRPr="000E633E" w:rsidRDefault="002621C4" w:rsidP="002621C4">
            <w:pPr>
              <w:cnfStyle w:val="000000000000" w:firstRow="0" w:lastRow="0" w:firstColumn="0" w:lastColumn="0" w:oddVBand="0" w:evenVBand="0" w:oddHBand="0" w:evenHBand="0" w:firstRowFirstColumn="0" w:firstRowLastColumn="0" w:lastRowFirstColumn="0" w:lastRowLastColumn="0"/>
              <w:rPr>
                <w:rFonts w:cstheme="minorHAnsi"/>
              </w:rPr>
            </w:pPr>
          </w:p>
        </w:tc>
        <w:tc>
          <w:tcPr>
            <w:tcW w:w="7739" w:type="dxa"/>
          </w:tcPr>
          <w:p w14:paraId="77FDFF78" w14:textId="77777777" w:rsidR="002621C4" w:rsidRPr="000E633E" w:rsidRDefault="002621C4" w:rsidP="002621C4">
            <w:pPr>
              <w:keepNext/>
              <w:spacing w:after="0" w:line="240" w:lineRule="auto"/>
              <w:outlineLvl w:val="3"/>
              <w:cnfStyle w:val="000000000000" w:firstRow="0" w:lastRow="0" w:firstColumn="0" w:lastColumn="0" w:oddVBand="0" w:evenVBand="0" w:oddHBand="0" w:evenHBand="0" w:firstRowFirstColumn="0" w:firstRowLastColumn="0" w:lastRowFirstColumn="0" w:lastRowLastColumn="0"/>
              <w:rPr>
                <w:rFonts w:eastAsia="Times New Roman" w:cs="Arial"/>
                <w:b/>
              </w:rPr>
            </w:pPr>
          </w:p>
          <w:p w14:paraId="663E8A44" w14:textId="77777777" w:rsidR="002621C4" w:rsidRPr="000E633E" w:rsidRDefault="002621C4" w:rsidP="002621C4">
            <w:pPr>
              <w:cnfStyle w:val="000000000000" w:firstRow="0" w:lastRow="0" w:firstColumn="0" w:lastColumn="0" w:oddVBand="0" w:evenVBand="0" w:oddHBand="0" w:evenHBand="0" w:firstRowFirstColumn="0" w:firstRowLastColumn="0" w:lastRowFirstColumn="0" w:lastRowLastColumn="0"/>
              <w:rPr>
                <w:rFonts w:cs="Arial"/>
              </w:rPr>
            </w:pPr>
            <w:r w:rsidRPr="000E633E">
              <w:rPr>
                <w:rFonts w:cs="Arial"/>
              </w:rPr>
              <w:t xml:space="preserve">Local levy revenue may be combined in schoolwide programs. </w:t>
            </w:r>
          </w:p>
        </w:tc>
      </w:tr>
      <w:tr w:rsidR="002621C4" w:rsidRPr="000E633E" w14:paraId="45C802DE" w14:textId="77777777" w:rsidTr="00D90B9E">
        <w:trPr>
          <w:cnfStyle w:val="000000100000" w:firstRow="0" w:lastRow="0" w:firstColumn="0" w:lastColumn="0" w:oddVBand="0" w:evenVBand="0" w:oddHBand="1" w:evenHBand="0" w:firstRowFirstColumn="0" w:firstRowLastColumn="0" w:lastRowFirstColumn="0" w:lastRowLastColumn="0"/>
          <w:trHeight w:val="400"/>
        </w:trPr>
        <w:tc>
          <w:tcPr>
            <w:cnfStyle w:val="001000000000" w:firstRow="0" w:lastRow="0" w:firstColumn="1" w:lastColumn="0" w:oddVBand="0" w:evenVBand="0" w:oddHBand="0" w:evenHBand="0" w:firstRowFirstColumn="0" w:firstRowLastColumn="0" w:lastRowFirstColumn="0" w:lastRowLastColumn="0"/>
            <w:tcW w:w="1350" w:type="dxa"/>
          </w:tcPr>
          <w:p w14:paraId="471560E0" w14:textId="77777777" w:rsidR="002621C4" w:rsidRPr="000E633E" w:rsidRDefault="002621C4" w:rsidP="002621C4">
            <w:pPr>
              <w:rPr>
                <w:rFonts w:cstheme="minorHAnsi"/>
              </w:rPr>
            </w:pPr>
            <w:r w:rsidRPr="000E633E">
              <w:rPr>
                <w:rFonts w:cstheme="minorHAnsi"/>
              </w:rPr>
              <w:t>Total</w:t>
            </w:r>
          </w:p>
        </w:tc>
        <w:tc>
          <w:tcPr>
            <w:tcW w:w="1350" w:type="dxa"/>
          </w:tcPr>
          <w:p w14:paraId="1A3247EB" w14:textId="77777777" w:rsidR="002621C4" w:rsidRPr="000E633E" w:rsidRDefault="002621C4" w:rsidP="002621C4">
            <w:pPr>
              <w:cnfStyle w:val="000000100000" w:firstRow="0" w:lastRow="0" w:firstColumn="0" w:lastColumn="0" w:oddVBand="0" w:evenVBand="0" w:oddHBand="1" w:evenHBand="0" w:firstRowFirstColumn="0" w:firstRowLastColumn="0" w:lastRowFirstColumn="0" w:lastRowLastColumn="0"/>
              <w:rPr>
                <w:rFonts w:cstheme="minorHAnsi"/>
                <w:b/>
              </w:rPr>
            </w:pPr>
            <w:r w:rsidRPr="000E633E">
              <w:rPr>
                <w:rFonts w:cstheme="minorHAnsi"/>
                <w:b/>
              </w:rPr>
              <w:t>$2,139,476</w:t>
            </w:r>
          </w:p>
        </w:tc>
        <w:tc>
          <w:tcPr>
            <w:tcW w:w="7739" w:type="dxa"/>
          </w:tcPr>
          <w:p w14:paraId="15FDD458" w14:textId="77777777" w:rsidR="002621C4" w:rsidRPr="000E633E" w:rsidRDefault="002621C4" w:rsidP="002621C4">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2522E2C1" w14:textId="77777777" w:rsidR="002621C4" w:rsidRPr="000E633E" w:rsidRDefault="002621C4" w:rsidP="002621C4">
      <w:pPr>
        <w:rPr>
          <w:rFonts w:cstheme="minorHAnsi"/>
          <w:b/>
        </w:rPr>
      </w:pPr>
    </w:p>
    <w:p w14:paraId="4661D35D" w14:textId="77777777" w:rsidR="002621C4" w:rsidRPr="000E633E" w:rsidRDefault="002621C4" w:rsidP="002621C4">
      <w:pPr>
        <w:jc w:val="center"/>
        <w:rPr>
          <w:rFonts w:cstheme="minorHAnsi"/>
          <w:b/>
        </w:rPr>
      </w:pPr>
      <w:r w:rsidRPr="000E633E">
        <w:rPr>
          <w:rFonts w:cstheme="minorHAnsi"/>
          <w:b/>
        </w:rPr>
        <w:t xml:space="preserve"> </w:t>
      </w:r>
    </w:p>
    <w:p w14:paraId="31F67B0A" w14:textId="77777777" w:rsidR="002621C4" w:rsidRPr="000E633E" w:rsidRDefault="002621C4">
      <w:pPr>
        <w:spacing w:after="160" w:line="259" w:lineRule="auto"/>
        <w:rPr>
          <w:rFonts w:cstheme="minorHAnsi"/>
          <w:b/>
        </w:rPr>
      </w:pPr>
      <w:r w:rsidRPr="000E633E">
        <w:rPr>
          <w:rFonts w:cstheme="minorHAnsi"/>
          <w:b/>
        </w:rPr>
        <w:br w:type="page"/>
      </w:r>
    </w:p>
    <w:p w14:paraId="57DB09D2" w14:textId="77777777" w:rsidR="002621C4" w:rsidRPr="000E633E" w:rsidRDefault="002621C4" w:rsidP="002621C4">
      <w:pPr>
        <w:jc w:val="center"/>
        <w:rPr>
          <w:rFonts w:cstheme="minorHAnsi"/>
          <w:b/>
        </w:rPr>
      </w:pPr>
      <w:r w:rsidRPr="000E633E">
        <w:rPr>
          <w:rFonts w:cstheme="minorHAnsi"/>
          <w:b/>
        </w:rPr>
        <w:t>Template Matrix for Combining Funds to Support Our Schoolwide Program</w:t>
      </w:r>
      <w:r w:rsidRPr="000E633E">
        <w:rPr>
          <w:rFonts w:cstheme="minorHAnsi"/>
          <w:b/>
        </w:rPr>
        <w:tab/>
      </w:r>
    </w:p>
    <w:tbl>
      <w:tblPr>
        <w:tblStyle w:val="ListTable4-Accent1"/>
        <w:tblW w:w="0" w:type="auto"/>
        <w:tblLook w:val="04A0" w:firstRow="1" w:lastRow="0" w:firstColumn="1" w:lastColumn="0" w:noHBand="0" w:noVBand="1"/>
        <w:tblCaption w:val="Template Matrix for Combining Funds to Support Schoolwide Program"/>
        <w:tblDescription w:val="Header Row: Program. Amount Available. How the Intents and Purposes of the Program will be Met. 10 blank lines to fill, then total row on line 12."/>
      </w:tblPr>
      <w:tblGrid>
        <w:gridCol w:w="1808"/>
        <w:gridCol w:w="1427"/>
        <w:gridCol w:w="6115"/>
      </w:tblGrid>
      <w:tr w:rsidR="002621C4" w:rsidRPr="000E633E" w14:paraId="157E0D47" w14:textId="77777777" w:rsidTr="00136D73">
        <w:trPr>
          <w:cnfStyle w:val="100000000000" w:firstRow="1" w:lastRow="0" w:firstColumn="0" w:lastColumn="0" w:oddVBand="0" w:evenVBand="0" w:oddHBand="0" w:evenHBand="0" w:firstRowFirstColumn="0" w:firstRowLastColumn="0" w:lastRowFirstColumn="0" w:lastRowLastColumn="0"/>
          <w:trHeight w:val="953"/>
          <w:tblHeader/>
        </w:trPr>
        <w:tc>
          <w:tcPr>
            <w:cnfStyle w:val="001000000000" w:firstRow="0" w:lastRow="0" w:firstColumn="1" w:lastColumn="0" w:oddVBand="0" w:evenVBand="0" w:oddHBand="0" w:evenHBand="0" w:firstRowFirstColumn="0" w:firstRowLastColumn="0" w:lastRowFirstColumn="0" w:lastRowLastColumn="0"/>
            <w:tcW w:w="1808" w:type="dxa"/>
            <w:vAlign w:val="center"/>
          </w:tcPr>
          <w:p w14:paraId="0914994E" w14:textId="77777777" w:rsidR="002621C4" w:rsidRPr="000E633E" w:rsidRDefault="002621C4" w:rsidP="00D90B9E">
            <w:pPr>
              <w:jc w:val="center"/>
              <w:rPr>
                <w:rFonts w:cstheme="minorHAnsi"/>
              </w:rPr>
            </w:pPr>
            <w:r w:rsidRPr="000E633E">
              <w:rPr>
                <w:rFonts w:cstheme="minorHAnsi"/>
              </w:rPr>
              <w:t>Program</w:t>
            </w:r>
          </w:p>
        </w:tc>
        <w:tc>
          <w:tcPr>
            <w:tcW w:w="1427" w:type="dxa"/>
            <w:vAlign w:val="center"/>
          </w:tcPr>
          <w:p w14:paraId="7649FAE8" w14:textId="77777777" w:rsidR="002621C4" w:rsidRPr="000E633E" w:rsidRDefault="002621C4" w:rsidP="00D90B9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0E633E">
              <w:rPr>
                <w:rFonts w:cstheme="minorHAnsi"/>
              </w:rPr>
              <w:t>Amount Available</w:t>
            </w:r>
          </w:p>
        </w:tc>
        <w:tc>
          <w:tcPr>
            <w:tcW w:w="6115" w:type="dxa"/>
            <w:vAlign w:val="center"/>
          </w:tcPr>
          <w:p w14:paraId="0F2B919E" w14:textId="77777777" w:rsidR="002621C4" w:rsidRPr="000E633E" w:rsidRDefault="002621C4" w:rsidP="00D90B9E">
            <w:pPr>
              <w:jc w:val="center"/>
              <w:cnfStyle w:val="100000000000" w:firstRow="1" w:lastRow="0" w:firstColumn="0" w:lastColumn="0" w:oddVBand="0" w:evenVBand="0" w:oddHBand="0" w:evenHBand="0" w:firstRowFirstColumn="0" w:firstRowLastColumn="0" w:lastRowFirstColumn="0" w:lastRowLastColumn="0"/>
              <w:rPr>
                <w:rFonts w:cstheme="minorHAnsi"/>
              </w:rPr>
            </w:pPr>
            <w:r w:rsidRPr="000E633E">
              <w:rPr>
                <w:rFonts w:cstheme="minorHAnsi"/>
              </w:rPr>
              <w:t>How the Intents and Purposes of the Program will be Met</w:t>
            </w:r>
          </w:p>
        </w:tc>
      </w:tr>
      <w:tr w:rsidR="002621C4" w:rsidRPr="000E633E" w14:paraId="5ACC079F" w14:textId="77777777" w:rsidTr="00D90B9E">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8" w:type="dxa"/>
          </w:tcPr>
          <w:p w14:paraId="1FD01D15" w14:textId="77777777" w:rsidR="002621C4" w:rsidRPr="000E633E" w:rsidRDefault="002621C4" w:rsidP="002621C4">
            <w:pPr>
              <w:rPr>
                <w:rFonts w:cstheme="minorHAnsi"/>
              </w:rPr>
            </w:pPr>
          </w:p>
        </w:tc>
        <w:tc>
          <w:tcPr>
            <w:tcW w:w="1427" w:type="dxa"/>
          </w:tcPr>
          <w:p w14:paraId="0DF882A0" w14:textId="77777777" w:rsidR="002621C4" w:rsidRPr="000E633E" w:rsidRDefault="002621C4" w:rsidP="002621C4">
            <w:pPr>
              <w:cnfStyle w:val="000000100000" w:firstRow="0" w:lastRow="0" w:firstColumn="0" w:lastColumn="0" w:oddVBand="0" w:evenVBand="0" w:oddHBand="1" w:evenHBand="0" w:firstRowFirstColumn="0" w:firstRowLastColumn="0" w:lastRowFirstColumn="0" w:lastRowLastColumn="0"/>
              <w:rPr>
                <w:rFonts w:cstheme="minorHAnsi"/>
              </w:rPr>
            </w:pPr>
          </w:p>
        </w:tc>
        <w:tc>
          <w:tcPr>
            <w:tcW w:w="6115" w:type="dxa"/>
          </w:tcPr>
          <w:p w14:paraId="11B7FF5B" w14:textId="77777777" w:rsidR="002621C4" w:rsidRPr="000E633E" w:rsidRDefault="002621C4" w:rsidP="002621C4">
            <w:pPr>
              <w:cnfStyle w:val="000000100000" w:firstRow="0" w:lastRow="0" w:firstColumn="0" w:lastColumn="0" w:oddVBand="0" w:evenVBand="0" w:oddHBand="1" w:evenHBand="0" w:firstRowFirstColumn="0" w:firstRowLastColumn="0" w:lastRowFirstColumn="0" w:lastRowLastColumn="0"/>
              <w:rPr>
                <w:rFonts w:cstheme="minorHAnsi"/>
              </w:rPr>
            </w:pPr>
          </w:p>
        </w:tc>
      </w:tr>
      <w:tr w:rsidR="002621C4" w:rsidRPr="000E633E" w14:paraId="7DFF4FEA" w14:textId="77777777" w:rsidTr="00D90B9E">
        <w:trPr>
          <w:trHeight w:val="386"/>
        </w:trPr>
        <w:tc>
          <w:tcPr>
            <w:cnfStyle w:val="001000000000" w:firstRow="0" w:lastRow="0" w:firstColumn="1" w:lastColumn="0" w:oddVBand="0" w:evenVBand="0" w:oddHBand="0" w:evenHBand="0" w:firstRowFirstColumn="0" w:firstRowLastColumn="0" w:lastRowFirstColumn="0" w:lastRowLastColumn="0"/>
            <w:tcW w:w="1808" w:type="dxa"/>
          </w:tcPr>
          <w:p w14:paraId="604D3620" w14:textId="77777777" w:rsidR="002621C4" w:rsidRPr="000E633E" w:rsidRDefault="002621C4" w:rsidP="002621C4">
            <w:pPr>
              <w:rPr>
                <w:rFonts w:cstheme="minorHAnsi"/>
              </w:rPr>
            </w:pPr>
          </w:p>
        </w:tc>
        <w:tc>
          <w:tcPr>
            <w:tcW w:w="1427" w:type="dxa"/>
          </w:tcPr>
          <w:p w14:paraId="0D2261E3" w14:textId="77777777" w:rsidR="002621C4" w:rsidRPr="000E633E" w:rsidRDefault="002621C4" w:rsidP="002621C4">
            <w:pPr>
              <w:cnfStyle w:val="000000000000" w:firstRow="0" w:lastRow="0" w:firstColumn="0" w:lastColumn="0" w:oddVBand="0" w:evenVBand="0" w:oddHBand="0" w:evenHBand="0" w:firstRowFirstColumn="0" w:firstRowLastColumn="0" w:lastRowFirstColumn="0" w:lastRowLastColumn="0"/>
              <w:rPr>
                <w:rFonts w:cstheme="minorHAnsi"/>
              </w:rPr>
            </w:pPr>
          </w:p>
        </w:tc>
        <w:tc>
          <w:tcPr>
            <w:tcW w:w="6115" w:type="dxa"/>
          </w:tcPr>
          <w:p w14:paraId="7B120965" w14:textId="77777777" w:rsidR="002621C4" w:rsidRPr="000E633E" w:rsidRDefault="002621C4" w:rsidP="002621C4">
            <w:pPr>
              <w:cnfStyle w:val="000000000000" w:firstRow="0" w:lastRow="0" w:firstColumn="0" w:lastColumn="0" w:oddVBand="0" w:evenVBand="0" w:oddHBand="0" w:evenHBand="0" w:firstRowFirstColumn="0" w:firstRowLastColumn="0" w:lastRowFirstColumn="0" w:lastRowLastColumn="0"/>
              <w:rPr>
                <w:rFonts w:cstheme="minorHAnsi"/>
              </w:rPr>
            </w:pPr>
          </w:p>
        </w:tc>
      </w:tr>
      <w:tr w:rsidR="002621C4" w:rsidRPr="000E633E" w14:paraId="504AC7D2" w14:textId="77777777" w:rsidTr="00D90B9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808" w:type="dxa"/>
          </w:tcPr>
          <w:p w14:paraId="46A9B753" w14:textId="77777777" w:rsidR="002621C4" w:rsidRPr="000E633E" w:rsidRDefault="002621C4" w:rsidP="002621C4">
            <w:pPr>
              <w:rPr>
                <w:rFonts w:cstheme="minorHAnsi"/>
              </w:rPr>
            </w:pPr>
          </w:p>
        </w:tc>
        <w:tc>
          <w:tcPr>
            <w:tcW w:w="1427" w:type="dxa"/>
          </w:tcPr>
          <w:p w14:paraId="77EAB39B" w14:textId="77777777" w:rsidR="002621C4" w:rsidRPr="000E633E" w:rsidRDefault="002621C4" w:rsidP="002621C4">
            <w:pPr>
              <w:cnfStyle w:val="000000100000" w:firstRow="0" w:lastRow="0" w:firstColumn="0" w:lastColumn="0" w:oddVBand="0" w:evenVBand="0" w:oddHBand="1" w:evenHBand="0" w:firstRowFirstColumn="0" w:firstRowLastColumn="0" w:lastRowFirstColumn="0" w:lastRowLastColumn="0"/>
              <w:rPr>
                <w:rFonts w:cstheme="minorHAnsi"/>
              </w:rPr>
            </w:pPr>
          </w:p>
        </w:tc>
        <w:tc>
          <w:tcPr>
            <w:tcW w:w="6115" w:type="dxa"/>
          </w:tcPr>
          <w:p w14:paraId="01F933F4" w14:textId="77777777" w:rsidR="002621C4" w:rsidRPr="000E633E" w:rsidRDefault="002621C4" w:rsidP="002621C4">
            <w:pPr>
              <w:cnfStyle w:val="000000100000" w:firstRow="0" w:lastRow="0" w:firstColumn="0" w:lastColumn="0" w:oddVBand="0" w:evenVBand="0" w:oddHBand="1" w:evenHBand="0" w:firstRowFirstColumn="0" w:firstRowLastColumn="0" w:lastRowFirstColumn="0" w:lastRowLastColumn="0"/>
              <w:rPr>
                <w:rFonts w:cstheme="minorHAnsi"/>
              </w:rPr>
            </w:pPr>
          </w:p>
        </w:tc>
      </w:tr>
      <w:tr w:rsidR="002621C4" w:rsidRPr="000E633E" w14:paraId="22A92C64" w14:textId="77777777" w:rsidTr="00D90B9E">
        <w:trPr>
          <w:trHeight w:val="386"/>
        </w:trPr>
        <w:tc>
          <w:tcPr>
            <w:cnfStyle w:val="001000000000" w:firstRow="0" w:lastRow="0" w:firstColumn="1" w:lastColumn="0" w:oddVBand="0" w:evenVBand="0" w:oddHBand="0" w:evenHBand="0" w:firstRowFirstColumn="0" w:firstRowLastColumn="0" w:lastRowFirstColumn="0" w:lastRowLastColumn="0"/>
            <w:tcW w:w="1808" w:type="dxa"/>
          </w:tcPr>
          <w:p w14:paraId="5FE09543" w14:textId="77777777" w:rsidR="002621C4" w:rsidRPr="000E633E" w:rsidRDefault="002621C4" w:rsidP="002621C4">
            <w:pPr>
              <w:rPr>
                <w:rFonts w:cstheme="minorHAnsi"/>
              </w:rPr>
            </w:pPr>
          </w:p>
        </w:tc>
        <w:tc>
          <w:tcPr>
            <w:tcW w:w="1427" w:type="dxa"/>
          </w:tcPr>
          <w:p w14:paraId="45CB113E" w14:textId="77777777" w:rsidR="002621C4" w:rsidRPr="000E633E" w:rsidRDefault="002621C4" w:rsidP="002621C4">
            <w:pPr>
              <w:cnfStyle w:val="000000000000" w:firstRow="0" w:lastRow="0" w:firstColumn="0" w:lastColumn="0" w:oddVBand="0" w:evenVBand="0" w:oddHBand="0" w:evenHBand="0" w:firstRowFirstColumn="0" w:firstRowLastColumn="0" w:lastRowFirstColumn="0" w:lastRowLastColumn="0"/>
              <w:rPr>
                <w:rFonts w:cstheme="minorHAnsi"/>
              </w:rPr>
            </w:pPr>
          </w:p>
        </w:tc>
        <w:tc>
          <w:tcPr>
            <w:tcW w:w="6115" w:type="dxa"/>
          </w:tcPr>
          <w:p w14:paraId="1A615290" w14:textId="77777777" w:rsidR="002621C4" w:rsidRPr="000E633E" w:rsidRDefault="002621C4" w:rsidP="002621C4">
            <w:pPr>
              <w:cnfStyle w:val="000000000000" w:firstRow="0" w:lastRow="0" w:firstColumn="0" w:lastColumn="0" w:oddVBand="0" w:evenVBand="0" w:oddHBand="0" w:evenHBand="0" w:firstRowFirstColumn="0" w:firstRowLastColumn="0" w:lastRowFirstColumn="0" w:lastRowLastColumn="0"/>
              <w:rPr>
                <w:rFonts w:cstheme="minorHAnsi"/>
              </w:rPr>
            </w:pPr>
          </w:p>
        </w:tc>
      </w:tr>
      <w:tr w:rsidR="002621C4" w:rsidRPr="000E633E" w14:paraId="31CEC29C" w14:textId="77777777" w:rsidTr="00D90B9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808" w:type="dxa"/>
          </w:tcPr>
          <w:p w14:paraId="4F18B625" w14:textId="77777777" w:rsidR="002621C4" w:rsidRPr="000E633E" w:rsidRDefault="002621C4" w:rsidP="002621C4">
            <w:pPr>
              <w:rPr>
                <w:rFonts w:cstheme="minorHAnsi"/>
              </w:rPr>
            </w:pPr>
          </w:p>
        </w:tc>
        <w:tc>
          <w:tcPr>
            <w:tcW w:w="1427" w:type="dxa"/>
          </w:tcPr>
          <w:p w14:paraId="02107DAA" w14:textId="77777777" w:rsidR="002621C4" w:rsidRPr="000E633E" w:rsidRDefault="002621C4" w:rsidP="002621C4">
            <w:pPr>
              <w:cnfStyle w:val="000000100000" w:firstRow="0" w:lastRow="0" w:firstColumn="0" w:lastColumn="0" w:oddVBand="0" w:evenVBand="0" w:oddHBand="1" w:evenHBand="0" w:firstRowFirstColumn="0" w:firstRowLastColumn="0" w:lastRowFirstColumn="0" w:lastRowLastColumn="0"/>
              <w:rPr>
                <w:rFonts w:cstheme="minorHAnsi"/>
              </w:rPr>
            </w:pPr>
          </w:p>
        </w:tc>
        <w:tc>
          <w:tcPr>
            <w:tcW w:w="6115" w:type="dxa"/>
          </w:tcPr>
          <w:p w14:paraId="4DB19C87" w14:textId="77777777" w:rsidR="002621C4" w:rsidRPr="000E633E" w:rsidRDefault="002621C4" w:rsidP="002621C4">
            <w:pPr>
              <w:cnfStyle w:val="000000100000" w:firstRow="0" w:lastRow="0" w:firstColumn="0" w:lastColumn="0" w:oddVBand="0" w:evenVBand="0" w:oddHBand="1" w:evenHBand="0" w:firstRowFirstColumn="0" w:firstRowLastColumn="0" w:lastRowFirstColumn="0" w:lastRowLastColumn="0"/>
              <w:rPr>
                <w:rFonts w:cstheme="minorHAnsi"/>
              </w:rPr>
            </w:pPr>
          </w:p>
        </w:tc>
      </w:tr>
      <w:tr w:rsidR="002621C4" w:rsidRPr="000E633E" w14:paraId="43F23CF1" w14:textId="77777777" w:rsidTr="00D90B9E">
        <w:trPr>
          <w:trHeight w:val="386"/>
        </w:trPr>
        <w:tc>
          <w:tcPr>
            <w:cnfStyle w:val="001000000000" w:firstRow="0" w:lastRow="0" w:firstColumn="1" w:lastColumn="0" w:oddVBand="0" w:evenVBand="0" w:oddHBand="0" w:evenHBand="0" w:firstRowFirstColumn="0" w:firstRowLastColumn="0" w:lastRowFirstColumn="0" w:lastRowLastColumn="0"/>
            <w:tcW w:w="1808" w:type="dxa"/>
          </w:tcPr>
          <w:p w14:paraId="640CA3CD" w14:textId="77777777" w:rsidR="002621C4" w:rsidRPr="000E633E" w:rsidRDefault="002621C4" w:rsidP="002621C4">
            <w:pPr>
              <w:rPr>
                <w:rFonts w:cstheme="minorHAnsi"/>
              </w:rPr>
            </w:pPr>
          </w:p>
        </w:tc>
        <w:tc>
          <w:tcPr>
            <w:tcW w:w="1427" w:type="dxa"/>
          </w:tcPr>
          <w:p w14:paraId="53F4D41A" w14:textId="77777777" w:rsidR="002621C4" w:rsidRPr="000E633E" w:rsidRDefault="002621C4" w:rsidP="002621C4">
            <w:pPr>
              <w:cnfStyle w:val="000000000000" w:firstRow="0" w:lastRow="0" w:firstColumn="0" w:lastColumn="0" w:oddVBand="0" w:evenVBand="0" w:oddHBand="0" w:evenHBand="0" w:firstRowFirstColumn="0" w:firstRowLastColumn="0" w:lastRowFirstColumn="0" w:lastRowLastColumn="0"/>
              <w:rPr>
                <w:rFonts w:cstheme="minorHAnsi"/>
              </w:rPr>
            </w:pPr>
          </w:p>
        </w:tc>
        <w:tc>
          <w:tcPr>
            <w:tcW w:w="6115" w:type="dxa"/>
          </w:tcPr>
          <w:p w14:paraId="7279C11C" w14:textId="77777777" w:rsidR="002621C4" w:rsidRPr="000E633E" w:rsidRDefault="002621C4" w:rsidP="002621C4">
            <w:pPr>
              <w:cnfStyle w:val="000000000000" w:firstRow="0" w:lastRow="0" w:firstColumn="0" w:lastColumn="0" w:oddVBand="0" w:evenVBand="0" w:oddHBand="0" w:evenHBand="0" w:firstRowFirstColumn="0" w:firstRowLastColumn="0" w:lastRowFirstColumn="0" w:lastRowLastColumn="0"/>
              <w:rPr>
                <w:rFonts w:cstheme="minorHAnsi"/>
              </w:rPr>
            </w:pPr>
          </w:p>
        </w:tc>
      </w:tr>
      <w:tr w:rsidR="002621C4" w:rsidRPr="000E633E" w14:paraId="57D41780" w14:textId="77777777" w:rsidTr="00D90B9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808" w:type="dxa"/>
          </w:tcPr>
          <w:p w14:paraId="3F18C770" w14:textId="77777777" w:rsidR="002621C4" w:rsidRPr="000E633E" w:rsidRDefault="002621C4" w:rsidP="002621C4">
            <w:pPr>
              <w:rPr>
                <w:rFonts w:cstheme="minorHAnsi"/>
              </w:rPr>
            </w:pPr>
          </w:p>
        </w:tc>
        <w:tc>
          <w:tcPr>
            <w:tcW w:w="1427" w:type="dxa"/>
          </w:tcPr>
          <w:p w14:paraId="34A7DE04" w14:textId="77777777" w:rsidR="002621C4" w:rsidRPr="000E633E" w:rsidRDefault="002621C4" w:rsidP="002621C4">
            <w:pPr>
              <w:cnfStyle w:val="000000100000" w:firstRow="0" w:lastRow="0" w:firstColumn="0" w:lastColumn="0" w:oddVBand="0" w:evenVBand="0" w:oddHBand="1" w:evenHBand="0" w:firstRowFirstColumn="0" w:firstRowLastColumn="0" w:lastRowFirstColumn="0" w:lastRowLastColumn="0"/>
              <w:rPr>
                <w:rFonts w:cstheme="minorHAnsi"/>
              </w:rPr>
            </w:pPr>
          </w:p>
        </w:tc>
        <w:tc>
          <w:tcPr>
            <w:tcW w:w="6115" w:type="dxa"/>
          </w:tcPr>
          <w:p w14:paraId="26FD207D" w14:textId="77777777" w:rsidR="002621C4" w:rsidRPr="000E633E" w:rsidRDefault="002621C4" w:rsidP="002621C4">
            <w:pPr>
              <w:cnfStyle w:val="000000100000" w:firstRow="0" w:lastRow="0" w:firstColumn="0" w:lastColumn="0" w:oddVBand="0" w:evenVBand="0" w:oddHBand="1" w:evenHBand="0" w:firstRowFirstColumn="0" w:firstRowLastColumn="0" w:lastRowFirstColumn="0" w:lastRowLastColumn="0"/>
              <w:rPr>
                <w:rFonts w:cstheme="minorHAnsi"/>
              </w:rPr>
            </w:pPr>
          </w:p>
        </w:tc>
      </w:tr>
      <w:tr w:rsidR="002621C4" w:rsidRPr="000E633E" w14:paraId="36928A88" w14:textId="77777777" w:rsidTr="00D90B9E">
        <w:trPr>
          <w:trHeight w:val="386"/>
        </w:trPr>
        <w:tc>
          <w:tcPr>
            <w:cnfStyle w:val="001000000000" w:firstRow="0" w:lastRow="0" w:firstColumn="1" w:lastColumn="0" w:oddVBand="0" w:evenVBand="0" w:oddHBand="0" w:evenHBand="0" w:firstRowFirstColumn="0" w:firstRowLastColumn="0" w:lastRowFirstColumn="0" w:lastRowLastColumn="0"/>
            <w:tcW w:w="1808" w:type="dxa"/>
          </w:tcPr>
          <w:p w14:paraId="7E967D43" w14:textId="77777777" w:rsidR="002621C4" w:rsidRPr="000E633E" w:rsidRDefault="002621C4" w:rsidP="002621C4">
            <w:pPr>
              <w:rPr>
                <w:rFonts w:cstheme="minorHAnsi"/>
              </w:rPr>
            </w:pPr>
          </w:p>
        </w:tc>
        <w:tc>
          <w:tcPr>
            <w:tcW w:w="1427" w:type="dxa"/>
          </w:tcPr>
          <w:p w14:paraId="6E506587" w14:textId="77777777" w:rsidR="002621C4" w:rsidRPr="000E633E" w:rsidRDefault="002621C4" w:rsidP="002621C4">
            <w:pPr>
              <w:cnfStyle w:val="000000000000" w:firstRow="0" w:lastRow="0" w:firstColumn="0" w:lastColumn="0" w:oddVBand="0" w:evenVBand="0" w:oddHBand="0" w:evenHBand="0" w:firstRowFirstColumn="0" w:firstRowLastColumn="0" w:lastRowFirstColumn="0" w:lastRowLastColumn="0"/>
              <w:rPr>
                <w:rFonts w:cstheme="minorHAnsi"/>
              </w:rPr>
            </w:pPr>
          </w:p>
        </w:tc>
        <w:tc>
          <w:tcPr>
            <w:tcW w:w="6115" w:type="dxa"/>
          </w:tcPr>
          <w:p w14:paraId="1D53E55B" w14:textId="77777777" w:rsidR="002621C4" w:rsidRPr="000E633E" w:rsidRDefault="002621C4" w:rsidP="002621C4">
            <w:pPr>
              <w:cnfStyle w:val="000000000000" w:firstRow="0" w:lastRow="0" w:firstColumn="0" w:lastColumn="0" w:oddVBand="0" w:evenVBand="0" w:oddHBand="0" w:evenHBand="0" w:firstRowFirstColumn="0" w:firstRowLastColumn="0" w:lastRowFirstColumn="0" w:lastRowLastColumn="0"/>
              <w:rPr>
                <w:rFonts w:cstheme="minorHAnsi"/>
              </w:rPr>
            </w:pPr>
          </w:p>
        </w:tc>
      </w:tr>
      <w:tr w:rsidR="002621C4" w:rsidRPr="000E633E" w14:paraId="393EBB4E" w14:textId="77777777" w:rsidTr="00D90B9E">
        <w:trPr>
          <w:cnfStyle w:val="000000100000" w:firstRow="0" w:lastRow="0" w:firstColumn="0" w:lastColumn="0" w:oddVBand="0" w:evenVBand="0" w:oddHBand="1" w:evenHBand="0" w:firstRowFirstColumn="0" w:firstRowLastColumn="0" w:lastRowFirstColumn="0" w:lastRowLastColumn="0"/>
          <w:trHeight w:val="386"/>
        </w:trPr>
        <w:tc>
          <w:tcPr>
            <w:cnfStyle w:val="001000000000" w:firstRow="0" w:lastRow="0" w:firstColumn="1" w:lastColumn="0" w:oddVBand="0" w:evenVBand="0" w:oddHBand="0" w:evenHBand="0" w:firstRowFirstColumn="0" w:firstRowLastColumn="0" w:lastRowFirstColumn="0" w:lastRowLastColumn="0"/>
            <w:tcW w:w="1808" w:type="dxa"/>
          </w:tcPr>
          <w:p w14:paraId="2ED95F45" w14:textId="77777777" w:rsidR="002621C4" w:rsidRPr="000E633E" w:rsidRDefault="002621C4" w:rsidP="002621C4">
            <w:pPr>
              <w:rPr>
                <w:rFonts w:cstheme="minorHAnsi"/>
              </w:rPr>
            </w:pPr>
          </w:p>
        </w:tc>
        <w:tc>
          <w:tcPr>
            <w:tcW w:w="1427" w:type="dxa"/>
          </w:tcPr>
          <w:p w14:paraId="6428A811" w14:textId="77777777" w:rsidR="002621C4" w:rsidRPr="000E633E" w:rsidRDefault="002621C4" w:rsidP="002621C4">
            <w:pPr>
              <w:cnfStyle w:val="000000100000" w:firstRow="0" w:lastRow="0" w:firstColumn="0" w:lastColumn="0" w:oddVBand="0" w:evenVBand="0" w:oddHBand="1" w:evenHBand="0" w:firstRowFirstColumn="0" w:firstRowLastColumn="0" w:lastRowFirstColumn="0" w:lastRowLastColumn="0"/>
              <w:rPr>
                <w:rFonts w:cstheme="minorHAnsi"/>
              </w:rPr>
            </w:pPr>
          </w:p>
        </w:tc>
        <w:tc>
          <w:tcPr>
            <w:tcW w:w="6115" w:type="dxa"/>
          </w:tcPr>
          <w:p w14:paraId="06C47164" w14:textId="77777777" w:rsidR="002621C4" w:rsidRPr="000E633E" w:rsidRDefault="002621C4" w:rsidP="002621C4">
            <w:pPr>
              <w:cnfStyle w:val="000000100000" w:firstRow="0" w:lastRow="0" w:firstColumn="0" w:lastColumn="0" w:oddVBand="0" w:evenVBand="0" w:oddHBand="1" w:evenHBand="0" w:firstRowFirstColumn="0" w:firstRowLastColumn="0" w:lastRowFirstColumn="0" w:lastRowLastColumn="0"/>
              <w:rPr>
                <w:rFonts w:cstheme="minorHAnsi"/>
              </w:rPr>
            </w:pPr>
          </w:p>
        </w:tc>
      </w:tr>
      <w:tr w:rsidR="002621C4" w:rsidRPr="000E633E" w14:paraId="66B2817F" w14:textId="77777777" w:rsidTr="00D90B9E">
        <w:trPr>
          <w:trHeight w:val="386"/>
        </w:trPr>
        <w:tc>
          <w:tcPr>
            <w:cnfStyle w:val="001000000000" w:firstRow="0" w:lastRow="0" w:firstColumn="1" w:lastColumn="0" w:oddVBand="0" w:evenVBand="0" w:oddHBand="0" w:evenHBand="0" w:firstRowFirstColumn="0" w:firstRowLastColumn="0" w:lastRowFirstColumn="0" w:lastRowLastColumn="0"/>
            <w:tcW w:w="1808" w:type="dxa"/>
          </w:tcPr>
          <w:p w14:paraId="36A47F18" w14:textId="77777777" w:rsidR="002621C4" w:rsidRPr="000E633E" w:rsidRDefault="002621C4" w:rsidP="002621C4">
            <w:pPr>
              <w:rPr>
                <w:rFonts w:cstheme="minorHAnsi"/>
              </w:rPr>
            </w:pPr>
          </w:p>
        </w:tc>
        <w:tc>
          <w:tcPr>
            <w:tcW w:w="1427" w:type="dxa"/>
          </w:tcPr>
          <w:p w14:paraId="5FAC9ACD" w14:textId="77777777" w:rsidR="002621C4" w:rsidRPr="000E633E" w:rsidRDefault="002621C4" w:rsidP="002621C4">
            <w:pPr>
              <w:cnfStyle w:val="000000000000" w:firstRow="0" w:lastRow="0" w:firstColumn="0" w:lastColumn="0" w:oddVBand="0" w:evenVBand="0" w:oddHBand="0" w:evenHBand="0" w:firstRowFirstColumn="0" w:firstRowLastColumn="0" w:lastRowFirstColumn="0" w:lastRowLastColumn="0"/>
              <w:rPr>
                <w:rFonts w:cstheme="minorHAnsi"/>
              </w:rPr>
            </w:pPr>
          </w:p>
        </w:tc>
        <w:tc>
          <w:tcPr>
            <w:tcW w:w="6115" w:type="dxa"/>
          </w:tcPr>
          <w:p w14:paraId="7BBB9791" w14:textId="77777777" w:rsidR="002621C4" w:rsidRPr="000E633E" w:rsidRDefault="002621C4" w:rsidP="002621C4">
            <w:pPr>
              <w:cnfStyle w:val="000000000000" w:firstRow="0" w:lastRow="0" w:firstColumn="0" w:lastColumn="0" w:oddVBand="0" w:evenVBand="0" w:oddHBand="0" w:evenHBand="0" w:firstRowFirstColumn="0" w:firstRowLastColumn="0" w:lastRowFirstColumn="0" w:lastRowLastColumn="0"/>
              <w:rPr>
                <w:rFonts w:cstheme="minorHAnsi"/>
              </w:rPr>
            </w:pPr>
          </w:p>
        </w:tc>
      </w:tr>
      <w:tr w:rsidR="002621C4" w:rsidRPr="000E633E" w14:paraId="0F75AE3A" w14:textId="77777777" w:rsidTr="00D90B9E">
        <w:trPr>
          <w:cnfStyle w:val="000000100000" w:firstRow="0" w:lastRow="0" w:firstColumn="0" w:lastColumn="0" w:oddVBand="0" w:evenVBand="0" w:oddHBand="1"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1808" w:type="dxa"/>
          </w:tcPr>
          <w:p w14:paraId="691ECDA9" w14:textId="77777777" w:rsidR="002621C4" w:rsidRPr="000E633E" w:rsidRDefault="002621C4" w:rsidP="002621C4">
            <w:pPr>
              <w:rPr>
                <w:rFonts w:cstheme="minorHAnsi"/>
              </w:rPr>
            </w:pPr>
            <w:r w:rsidRPr="000E633E">
              <w:rPr>
                <w:rFonts w:cstheme="minorHAnsi"/>
              </w:rPr>
              <w:t>Total</w:t>
            </w:r>
          </w:p>
        </w:tc>
        <w:tc>
          <w:tcPr>
            <w:tcW w:w="1427" w:type="dxa"/>
          </w:tcPr>
          <w:p w14:paraId="5DC4B525" w14:textId="77777777" w:rsidR="002621C4" w:rsidRPr="000E633E" w:rsidRDefault="002621C4" w:rsidP="002621C4">
            <w:pPr>
              <w:cnfStyle w:val="000000100000" w:firstRow="0" w:lastRow="0" w:firstColumn="0" w:lastColumn="0" w:oddVBand="0" w:evenVBand="0" w:oddHBand="1" w:evenHBand="0" w:firstRowFirstColumn="0" w:firstRowLastColumn="0" w:lastRowFirstColumn="0" w:lastRowLastColumn="0"/>
              <w:rPr>
                <w:rFonts w:cstheme="minorHAnsi"/>
              </w:rPr>
            </w:pPr>
          </w:p>
        </w:tc>
        <w:tc>
          <w:tcPr>
            <w:tcW w:w="6115" w:type="dxa"/>
          </w:tcPr>
          <w:p w14:paraId="5E6623BB" w14:textId="77777777" w:rsidR="002621C4" w:rsidRPr="000E633E" w:rsidRDefault="002621C4" w:rsidP="002621C4">
            <w:pPr>
              <w:cnfStyle w:val="000000100000" w:firstRow="0" w:lastRow="0" w:firstColumn="0" w:lastColumn="0" w:oddVBand="0" w:evenVBand="0" w:oddHBand="1" w:evenHBand="0" w:firstRowFirstColumn="0" w:firstRowLastColumn="0" w:lastRowFirstColumn="0" w:lastRowLastColumn="0"/>
              <w:rPr>
                <w:rFonts w:cstheme="minorHAnsi"/>
              </w:rPr>
            </w:pPr>
          </w:p>
        </w:tc>
      </w:tr>
    </w:tbl>
    <w:p w14:paraId="30A9B320" w14:textId="77777777" w:rsidR="002621C4" w:rsidRPr="002621C4" w:rsidRDefault="002621C4" w:rsidP="002621C4"/>
    <w:p w14:paraId="7949941C" w14:textId="77777777" w:rsidR="002621C4" w:rsidRPr="002621C4" w:rsidRDefault="002621C4" w:rsidP="002621C4"/>
    <w:p w14:paraId="16C3ECF0" w14:textId="77777777" w:rsidR="00D30FF4" w:rsidRPr="00142362" w:rsidRDefault="00D30FF4" w:rsidP="002621C4">
      <w:pPr>
        <w:spacing w:after="160" w:line="259" w:lineRule="auto"/>
        <w:rPr>
          <w:rFonts w:cstheme="minorHAnsi"/>
          <w:sz w:val="24"/>
          <w:szCs w:val="24"/>
        </w:rPr>
      </w:pPr>
    </w:p>
    <w:sectPr w:rsidR="00D30FF4" w:rsidRPr="00142362" w:rsidSect="0042317F">
      <w:headerReference w:type="default" r:id="rId22"/>
      <w:pgSz w:w="12240" w:h="15840"/>
      <w:pgMar w:top="144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E5783C" w14:textId="77777777" w:rsidR="00BA3478" w:rsidRDefault="00BA3478" w:rsidP="00F16BD0">
      <w:pPr>
        <w:spacing w:after="0" w:line="240" w:lineRule="auto"/>
      </w:pPr>
      <w:r>
        <w:separator/>
      </w:r>
    </w:p>
  </w:endnote>
  <w:endnote w:type="continuationSeparator" w:id="0">
    <w:p w14:paraId="4BCC6354" w14:textId="77777777" w:rsidR="00BA3478" w:rsidRDefault="00BA3478" w:rsidP="00F16B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423ED8" w14:textId="56FABD90" w:rsidR="004C08ED" w:rsidRDefault="004C08ED">
    <w:pPr>
      <w:pStyle w:val="Footer"/>
    </w:pPr>
    <w:r>
      <w:t xml:space="preserve">Page </w:t>
    </w:r>
    <w:sdt>
      <w:sdtPr>
        <w:id w:val="-1357036836"/>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96567">
          <w:rPr>
            <w:noProof/>
          </w:rPr>
          <w:t>1</w:t>
        </w:r>
        <w:r>
          <w:rPr>
            <w:noProof/>
          </w:rPr>
          <w:fldChar w:fldCharType="end"/>
        </w:r>
        <w:r>
          <w:rPr>
            <w:noProof/>
          </w:rPr>
          <w:t xml:space="preserve">. Updated </w:t>
        </w:r>
        <w:r w:rsidR="008B04D1">
          <w:rPr>
            <w:noProof/>
          </w:rPr>
          <w:t>8-16</w:t>
        </w:r>
        <w:r w:rsidR="00BB78CC">
          <w:rPr>
            <w:noProof/>
          </w:rPr>
          <w:t>-</w:t>
        </w:r>
        <w:r>
          <w:rPr>
            <w:noProof/>
          </w:rPr>
          <w:t>2017 by Title I, Part A Office at OSPI.</w:t>
        </w:r>
      </w:sdtContent>
    </w:sdt>
  </w:p>
  <w:p w14:paraId="2271D1A4" w14:textId="77777777" w:rsidR="004C08ED" w:rsidRDefault="004C08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100D6F7" w14:textId="77777777" w:rsidR="00BA3478" w:rsidRDefault="00BA3478" w:rsidP="00F16BD0">
      <w:pPr>
        <w:spacing w:after="0" w:line="240" w:lineRule="auto"/>
      </w:pPr>
      <w:r>
        <w:separator/>
      </w:r>
    </w:p>
  </w:footnote>
  <w:footnote w:type="continuationSeparator" w:id="0">
    <w:p w14:paraId="0232FE8E" w14:textId="77777777" w:rsidR="00BA3478" w:rsidRDefault="00BA3478" w:rsidP="00F16B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1C21D0" w14:textId="77777777" w:rsidR="009F1D36" w:rsidRPr="00557BB9" w:rsidRDefault="009F1D36" w:rsidP="00F16BD0">
    <w:pPr>
      <w:pStyle w:val="Header"/>
      <w:jc w:val="center"/>
      <w:rPr>
        <w:sz w:val="24"/>
        <w:szCs w:val="24"/>
      </w:rPr>
    </w:pPr>
    <w:r w:rsidRPr="00557BB9">
      <w:rPr>
        <w:sz w:val="24"/>
        <w:szCs w:val="24"/>
      </w:rPr>
      <w:t>Title l, Part A</w:t>
    </w:r>
    <w:r w:rsidR="0042317F" w:rsidRPr="00557BB9">
      <w:rPr>
        <w:sz w:val="24"/>
        <w:szCs w:val="24"/>
      </w:rPr>
      <w:t xml:space="preserve"> S</w:t>
    </w:r>
    <w:r w:rsidR="00F66F21" w:rsidRPr="00557BB9">
      <w:rPr>
        <w:sz w:val="24"/>
        <w:szCs w:val="24"/>
      </w:rPr>
      <w:t>choolwide Plan</w:t>
    </w:r>
    <w:r w:rsidR="00F16BD0" w:rsidRPr="00557BB9">
      <w:rPr>
        <w:sz w:val="24"/>
        <w:szCs w:val="24"/>
      </w:rPr>
      <w:t xml:space="preserve"> Template</w:t>
    </w:r>
  </w:p>
  <w:p w14:paraId="4549EE6F" w14:textId="77777777" w:rsidR="00F16BD0" w:rsidRPr="00557BB9" w:rsidRDefault="00345752" w:rsidP="00345752">
    <w:pPr>
      <w:pStyle w:val="Header"/>
      <w:jc w:val="center"/>
      <w:rPr>
        <w:sz w:val="24"/>
        <w:szCs w:val="24"/>
      </w:rPr>
    </w:pPr>
    <w:r>
      <w:rPr>
        <w:sz w:val="24"/>
        <w:szCs w:val="24"/>
      </w:rPr>
      <w:t xml:space="preserve">Purpose and </w:t>
    </w:r>
    <w:r w:rsidR="00F66F21" w:rsidRPr="00557BB9">
      <w:rPr>
        <w:sz w:val="24"/>
        <w:szCs w:val="24"/>
      </w:rPr>
      <w:t>Directions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272E47" w14:textId="77777777" w:rsidR="00E6463A" w:rsidRDefault="00BA34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909FE5" w14:textId="77777777" w:rsidR="002621C4" w:rsidRPr="002621C4" w:rsidRDefault="002621C4" w:rsidP="002621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77E72"/>
    <w:multiLevelType w:val="hybridMultilevel"/>
    <w:tmpl w:val="70C4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1B54F9"/>
    <w:multiLevelType w:val="hybridMultilevel"/>
    <w:tmpl w:val="308E43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16E33BEF"/>
    <w:multiLevelType w:val="hybridMultilevel"/>
    <w:tmpl w:val="DE28497E"/>
    <w:lvl w:ilvl="0" w:tplc="8DE07124">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D20FC"/>
    <w:multiLevelType w:val="hybridMultilevel"/>
    <w:tmpl w:val="71B81C84"/>
    <w:lvl w:ilvl="0" w:tplc="97203C2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173283"/>
    <w:multiLevelType w:val="hybridMultilevel"/>
    <w:tmpl w:val="FA86945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1B37BB0"/>
    <w:multiLevelType w:val="hybridMultilevel"/>
    <w:tmpl w:val="E138CA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3CA3FB9"/>
    <w:multiLevelType w:val="hybridMultilevel"/>
    <w:tmpl w:val="9D984A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2D1CF4"/>
    <w:multiLevelType w:val="hybridMultilevel"/>
    <w:tmpl w:val="EC90037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93F051E"/>
    <w:multiLevelType w:val="multilevel"/>
    <w:tmpl w:val="038209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DE3255D"/>
    <w:multiLevelType w:val="hybridMultilevel"/>
    <w:tmpl w:val="36862F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3A2F5157"/>
    <w:multiLevelType w:val="hybridMultilevel"/>
    <w:tmpl w:val="91FCD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F207301"/>
    <w:multiLevelType w:val="hybridMultilevel"/>
    <w:tmpl w:val="6EFC267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481F1BEB"/>
    <w:multiLevelType w:val="hybridMultilevel"/>
    <w:tmpl w:val="635E73BC"/>
    <w:lvl w:ilvl="0" w:tplc="3C109FA4">
      <w:numFmt w:val="bullet"/>
      <w:lvlText w:val="•"/>
      <w:lvlJc w:val="left"/>
      <w:pPr>
        <w:ind w:left="720" w:hanging="72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B111593"/>
    <w:multiLevelType w:val="hybridMultilevel"/>
    <w:tmpl w:val="E034CF7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4CE83531"/>
    <w:multiLevelType w:val="hybridMultilevel"/>
    <w:tmpl w:val="C5141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FB56AD"/>
    <w:multiLevelType w:val="hybridMultilevel"/>
    <w:tmpl w:val="F4D08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EA767BB"/>
    <w:multiLevelType w:val="multilevel"/>
    <w:tmpl w:val="8466DD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5EB5178F"/>
    <w:multiLevelType w:val="hybridMultilevel"/>
    <w:tmpl w:val="951A95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2706B6"/>
    <w:multiLevelType w:val="hybridMultilevel"/>
    <w:tmpl w:val="6EB827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0D10A6C"/>
    <w:multiLevelType w:val="hybridMultilevel"/>
    <w:tmpl w:val="13E6E49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60E04D86"/>
    <w:multiLevelType w:val="hybridMultilevel"/>
    <w:tmpl w:val="96B04B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2942662"/>
    <w:multiLevelType w:val="hybridMultilevel"/>
    <w:tmpl w:val="4B961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DB37DD"/>
    <w:multiLevelType w:val="hybridMultilevel"/>
    <w:tmpl w:val="CDC8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36067FA"/>
    <w:multiLevelType w:val="hybridMultilevel"/>
    <w:tmpl w:val="71621E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53825F5"/>
    <w:multiLevelType w:val="hybridMultilevel"/>
    <w:tmpl w:val="F5F20F46"/>
    <w:lvl w:ilvl="0" w:tplc="04090001">
      <w:start w:val="1"/>
      <w:numFmt w:val="bullet"/>
      <w:lvlText w:val=""/>
      <w:lvlJc w:val="left"/>
      <w:pPr>
        <w:ind w:left="360" w:hanging="360"/>
      </w:pPr>
      <w:rPr>
        <w:rFonts w:ascii="Symbol" w:hAnsi="Symbol" w:hint="default"/>
      </w:rPr>
    </w:lvl>
    <w:lvl w:ilvl="1" w:tplc="4162AC96">
      <w:start w:val="11"/>
      <w:numFmt w:val="bullet"/>
      <w:lvlText w:val="•"/>
      <w:lvlJc w:val="left"/>
      <w:pPr>
        <w:ind w:left="2490" w:hanging="1770"/>
      </w:pPr>
      <w:rPr>
        <w:rFonts w:ascii="Calibri" w:eastAsiaTheme="minorHAnsi" w:hAnsi="Calibri" w:cstheme="minorBidi"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5394DCF"/>
    <w:multiLevelType w:val="hybridMultilevel"/>
    <w:tmpl w:val="98B83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77B730B"/>
    <w:multiLevelType w:val="hybridMultilevel"/>
    <w:tmpl w:val="9A868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D60C1F"/>
    <w:multiLevelType w:val="hybridMultilevel"/>
    <w:tmpl w:val="46B29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22"/>
  </w:num>
  <w:num w:numId="3">
    <w:abstractNumId w:val="14"/>
  </w:num>
  <w:num w:numId="4">
    <w:abstractNumId w:val="1"/>
  </w:num>
  <w:num w:numId="5">
    <w:abstractNumId w:val="17"/>
  </w:num>
  <w:num w:numId="6">
    <w:abstractNumId w:val="3"/>
  </w:num>
  <w:num w:numId="7">
    <w:abstractNumId w:val="2"/>
  </w:num>
  <w:num w:numId="8">
    <w:abstractNumId w:val="16"/>
  </w:num>
  <w:num w:numId="9">
    <w:abstractNumId w:val="16"/>
    <w:lvlOverride w:ilvl="0">
      <w:lvl w:ilvl="0">
        <w:numFmt w:val="bullet"/>
        <w:lvlText w:val="o"/>
        <w:lvlJc w:val="left"/>
        <w:pPr>
          <w:tabs>
            <w:tab w:val="num" w:pos="720"/>
          </w:tabs>
          <w:ind w:left="720" w:hanging="360"/>
        </w:pPr>
        <w:rPr>
          <w:rFonts w:ascii="Courier New" w:hAnsi="Courier New" w:hint="default"/>
          <w:sz w:val="20"/>
        </w:rPr>
      </w:lvl>
    </w:lvlOverride>
  </w:num>
  <w:num w:numId="10">
    <w:abstractNumId w:val="12"/>
  </w:num>
  <w:num w:numId="11">
    <w:abstractNumId w:val="8"/>
  </w:num>
  <w:num w:numId="12">
    <w:abstractNumId w:val="10"/>
  </w:num>
  <w:num w:numId="13">
    <w:abstractNumId w:val="6"/>
  </w:num>
  <w:num w:numId="14">
    <w:abstractNumId w:val="24"/>
  </w:num>
  <w:num w:numId="15">
    <w:abstractNumId w:val="18"/>
  </w:num>
  <w:num w:numId="16">
    <w:abstractNumId w:val="15"/>
  </w:num>
  <w:num w:numId="17">
    <w:abstractNumId w:val="19"/>
  </w:num>
  <w:num w:numId="18">
    <w:abstractNumId w:val="0"/>
  </w:num>
  <w:num w:numId="19">
    <w:abstractNumId w:val="5"/>
  </w:num>
  <w:num w:numId="20">
    <w:abstractNumId w:val="27"/>
  </w:num>
  <w:num w:numId="21">
    <w:abstractNumId w:val="23"/>
  </w:num>
  <w:num w:numId="22">
    <w:abstractNumId w:val="26"/>
  </w:num>
  <w:num w:numId="23">
    <w:abstractNumId w:val="13"/>
  </w:num>
  <w:num w:numId="24">
    <w:abstractNumId w:val="25"/>
  </w:num>
  <w:num w:numId="25">
    <w:abstractNumId w:val="4"/>
  </w:num>
  <w:num w:numId="26">
    <w:abstractNumId w:val="21"/>
  </w:num>
  <w:num w:numId="27">
    <w:abstractNumId w:val="7"/>
  </w:num>
  <w:num w:numId="28">
    <w:abstractNumId w:val="20"/>
  </w:num>
  <w:num w:numId="29">
    <w:abstractNumId w:val="9"/>
  </w:num>
  <w:num w:numId="3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49B8"/>
    <w:rsid w:val="000132F2"/>
    <w:rsid w:val="00014007"/>
    <w:rsid w:val="0002389B"/>
    <w:rsid w:val="00023FDA"/>
    <w:rsid w:val="00035D4C"/>
    <w:rsid w:val="000560CA"/>
    <w:rsid w:val="00056984"/>
    <w:rsid w:val="00081AB8"/>
    <w:rsid w:val="00090AB5"/>
    <w:rsid w:val="00097670"/>
    <w:rsid w:val="000D3598"/>
    <w:rsid w:val="000E633E"/>
    <w:rsid w:val="00122864"/>
    <w:rsid w:val="00126709"/>
    <w:rsid w:val="00132B1B"/>
    <w:rsid w:val="00136D73"/>
    <w:rsid w:val="00142362"/>
    <w:rsid w:val="00155479"/>
    <w:rsid w:val="001739AE"/>
    <w:rsid w:val="001A6FD6"/>
    <w:rsid w:val="001B5F1B"/>
    <w:rsid w:val="001B6748"/>
    <w:rsid w:val="001E45F0"/>
    <w:rsid w:val="00240298"/>
    <w:rsid w:val="00257338"/>
    <w:rsid w:val="002621C4"/>
    <w:rsid w:val="002B484F"/>
    <w:rsid w:val="002C03A3"/>
    <w:rsid w:val="002C2393"/>
    <w:rsid w:val="002C7003"/>
    <w:rsid w:val="002D357A"/>
    <w:rsid w:val="002D4CB6"/>
    <w:rsid w:val="002F5F1C"/>
    <w:rsid w:val="00320262"/>
    <w:rsid w:val="00345752"/>
    <w:rsid w:val="00377E69"/>
    <w:rsid w:val="003B0F46"/>
    <w:rsid w:val="003C5099"/>
    <w:rsid w:val="003F14D2"/>
    <w:rsid w:val="003F4836"/>
    <w:rsid w:val="00410930"/>
    <w:rsid w:val="00421F1A"/>
    <w:rsid w:val="0042317F"/>
    <w:rsid w:val="00427147"/>
    <w:rsid w:val="004271EE"/>
    <w:rsid w:val="004758DB"/>
    <w:rsid w:val="004B1D9B"/>
    <w:rsid w:val="004C08ED"/>
    <w:rsid w:val="00511314"/>
    <w:rsid w:val="00516E4B"/>
    <w:rsid w:val="00525E57"/>
    <w:rsid w:val="00531594"/>
    <w:rsid w:val="00557BB9"/>
    <w:rsid w:val="005660C7"/>
    <w:rsid w:val="00567B06"/>
    <w:rsid w:val="00592660"/>
    <w:rsid w:val="005C107A"/>
    <w:rsid w:val="00603AF3"/>
    <w:rsid w:val="006457DB"/>
    <w:rsid w:val="00650DEF"/>
    <w:rsid w:val="006766F1"/>
    <w:rsid w:val="00680ADD"/>
    <w:rsid w:val="006B2562"/>
    <w:rsid w:val="006E452E"/>
    <w:rsid w:val="00716735"/>
    <w:rsid w:val="00742A9A"/>
    <w:rsid w:val="007437D0"/>
    <w:rsid w:val="00745E7B"/>
    <w:rsid w:val="00785AB1"/>
    <w:rsid w:val="007870A1"/>
    <w:rsid w:val="00796567"/>
    <w:rsid w:val="007A0A56"/>
    <w:rsid w:val="007B3CAA"/>
    <w:rsid w:val="007B5A80"/>
    <w:rsid w:val="007C6F1C"/>
    <w:rsid w:val="007D5312"/>
    <w:rsid w:val="0084525E"/>
    <w:rsid w:val="008552D3"/>
    <w:rsid w:val="00862CF2"/>
    <w:rsid w:val="00891EFE"/>
    <w:rsid w:val="0089476C"/>
    <w:rsid w:val="008B04D1"/>
    <w:rsid w:val="008D46BA"/>
    <w:rsid w:val="008D65C6"/>
    <w:rsid w:val="008E631C"/>
    <w:rsid w:val="008F36E0"/>
    <w:rsid w:val="0091544B"/>
    <w:rsid w:val="0091580C"/>
    <w:rsid w:val="0092042E"/>
    <w:rsid w:val="009523D8"/>
    <w:rsid w:val="009F1D36"/>
    <w:rsid w:val="00A00D6C"/>
    <w:rsid w:val="00A05A9D"/>
    <w:rsid w:val="00A12817"/>
    <w:rsid w:val="00A1383A"/>
    <w:rsid w:val="00A27D43"/>
    <w:rsid w:val="00A44495"/>
    <w:rsid w:val="00A50098"/>
    <w:rsid w:val="00A619C6"/>
    <w:rsid w:val="00A71310"/>
    <w:rsid w:val="00A82449"/>
    <w:rsid w:val="00AB5269"/>
    <w:rsid w:val="00B3151B"/>
    <w:rsid w:val="00B64E6C"/>
    <w:rsid w:val="00B7256B"/>
    <w:rsid w:val="00BA3478"/>
    <w:rsid w:val="00BB78CC"/>
    <w:rsid w:val="00BC5652"/>
    <w:rsid w:val="00BD2F45"/>
    <w:rsid w:val="00BE4D8A"/>
    <w:rsid w:val="00BF568D"/>
    <w:rsid w:val="00C13F0A"/>
    <w:rsid w:val="00C149B1"/>
    <w:rsid w:val="00C24815"/>
    <w:rsid w:val="00C41666"/>
    <w:rsid w:val="00C5740B"/>
    <w:rsid w:val="00C613EB"/>
    <w:rsid w:val="00C96C01"/>
    <w:rsid w:val="00C97BD8"/>
    <w:rsid w:val="00CC668A"/>
    <w:rsid w:val="00CE4304"/>
    <w:rsid w:val="00D17CF7"/>
    <w:rsid w:val="00D30FF4"/>
    <w:rsid w:val="00D4650F"/>
    <w:rsid w:val="00D47A84"/>
    <w:rsid w:val="00D90B9E"/>
    <w:rsid w:val="00DA3217"/>
    <w:rsid w:val="00DE46F7"/>
    <w:rsid w:val="00DF5664"/>
    <w:rsid w:val="00E25B0D"/>
    <w:rsid w:val="00E329FC"/>
    <w:rsid w:val="00E42802"/>
    <w:rsid w:val="00E46EE4"/>
    <w:rsid w:val="00E549B8"/>
    <w:rsid w:val="00E63127"/>
    <w:rsid w:val="00EA6237"/>
    <w:rsid w:val="00EC5075"/>
    <w:rsid w:val="00EE668A"/>
    <w:rsid w:val="00EE6ED6"/>
    <w:rsid w:val="00EF4962"/>
    <w:rsid w:val="00F0453C"/>
    <w:rsid w:val="00F14833"/>
    <w:rsid w:val="00F16867"/>
    <w:rsid w:val="00F16BD0"/>
    <w:rsid w:val="00F43102"/>
    <w:rsid w:val="00F66F21"/>
    <w:rsid w:val="00F70432"/>
    <w:rsid w:val="00F70CD3"/>
    <w:rsid w:val="00F7239F"/>
    <w:rsid w:val="00F75ED8"/>
    <w:rsid w:val="00FA32C3"/>
    <w:rsid w:val="00FC2710"/>
    <w:rsid w:val="00FD520C"/>
    <w:rsid w:val="00FE167C"/>
    <w:rsid w:val="00FF138E"/>
    <w:rsid w:val="00FF2CBC"/>
    <w:rsid w:val="00FF48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1031E3E"/>
  <w15:chartTrackingRefBased/>
  <w15:docId w15:val="{22E2E8E2-4194-4A41-B17E-922B05224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549B8"/>
    <w:pPr>
      <w:spacing w:after="200" w:line="276" w:lineRule="auto"/>
    </w:pPr>
  </w:style>
  <w:style w:type="paragraph" w:styleId="Heading1">
    <w:name w:val="heading 1"/>
    <w:basedOn w:val="Normal"/>
    <w:next w:val="Normal"/>
    <w:link w:val="Heading1Char"/>
    <w:uiPriority w:val="9"/>
    <w:qFormat/>
    <w:rsid w:val="0059266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59266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4">
    <w:name w:val="heading 4"/>
    <w:basedOn w:val="Normal"/>
    <w:next w:val="Normal"/>
    <w:link w:val="Heading4Char"/>
    <w:uiPriority w:val="9"/>
    <w:semiHidden/>
    <w:unhideWhenUsed/>
    <w:qFormat/>
    <w:rsid w:val="002621C4"/>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D4C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D4CB6"/>
    <w:pPr>
      <w:ind w:left="720"/>
      <w:contextualSpacing/>
    </w:pPr>
  </w:style>
  <w:style w:type="character" w:styleId="PlaceholderText">
    <w:name w:val="Placeholder Text"/>
    <w:basedOn w:val="DefaultParagraphFont"/>
    <w:uiPriority w:val="99"/>
    <w:semiHidden/>
    <w:rsid w:val="002D357A"/>
    <w:rPr>
      <w:color w:val="808080"/>
    </w:rPr>
  </w:style>
  <w:style w:type="paragraph" w:styleId="Header">
    <w:name w:val="header"/>
    <w:basedOn w:val="Normal"/>
    <w:link w:val="HeaderChar"/>
    <w:uiPriority w:val="99"/>
    <w:unhideWhenUsed/>
    <w:rsid w:val="00F16BD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6BD0"/>
  </w:style>
  <w:style w:type="paragraph" w:styleId="Footer">
    <w:name w:val="footer"/>
    <w:basedOn w:val="Normal"/>
    <w:link w:val="FooterChar"/>
    <w:uiPriority w:val="99"/>
    <w:unhideWhenUsed/>
    <w:rsid w:val="00F16BD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6BD0"/>
  </w:style>
  <w:style w:type="paragraph" w:styleId="BalloonText">
    <w:name w:val="Balloon Text"/>
    <w:basedOn w:val="Normal"/>
    <w:link w:val="BalloonTextChar"/>
    <w:uiPriority w:val="99"/>
    <w:semiHidden/>
    <w:unhideWhenUsed/>
    <w:rsid w:val="00F7043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0432"/>
    <w:rPr>
      <w:rFonts w:ascii="Segoe UI" w:hAnsi="Segoe UI" w:cs="Segoe UI"/>
      <w:sz w:val="18"/>
      <w:szCs w:val="18"/>
    </w:rPr>
  </w:style>
  <w:style w:type="character" w:styleId="Hyperlink">
    <w:name w:val="Hyperlink"/>
    <w:basedOn w:val="DefaultParagraphFont"/>
    <w:uiPriority w:val="99"/>
    <w:unhideWhenUsed/>
    <w:rsid w:val="00FD520C"/>
    <w:rPr>
      <w:color w:val="0563C1" w:themeColor="hyperlink"/>
      <w:u w:val="single"/>
    </w:rPr>
  </w:style>
  <w:style w:type="paragraph" w:customStyle="1" w:styleId="Default">
    <w:name w:val="Default"/>
    <w:rsid w:val="00FD520C"/>
    <w:pPr>
      <w:autoSpaceDE w:val="0"/>
      <w:autoSpaceDN w:val="0"/>
      <w:adjustRightInd w:val="0"/>
      <w:spacing w:after="0" w:line="240" w:lineRule="auto"/>
    </w:pPr>
    <w:rPr>
      <w:rFonts w:ascii="Times New Roman" w:hAnsi="Times New Roman" w:cs="Times New Roman"/>
      <w:color w:val="000000"/>
      <w:sz w:val="24"/>
      <w:szCs w:val="24"/>
    </w:rPr>
  </w:style>
  <w:style w:type="character" w:styleId="CommentReference">
    <w:name w:val="annotation reference"/>
    <w:basedOn w:val="DefaultParagraphFont"/>
    <w:uiPriority w:val="99"/>
    <w:semiHidden/>
    <w:unhideWhenUsed/>
    <w:rsid w:val="00516E4B"/>
    <w:rPr>
      <w:sz w:val="16"/>
      <w:szCs w:val="16"/>
    </w:rPr>
  </w:style>
  <w:style w:type="paragraph" w:styleId="CommentText">
    <w:name w:val="annotation text"/>
    <w:basedOn w:val="Normal"/>
    <w:link w:val="CommentTextChar"/>
    <w:uiPriority w:val="99"/>
    <w:semiHidden/>
    <w:unhideWhenUsed/>
    <w:rsid w:val="00516E4B"/>
    <w:pPr>
      <w:spacing w:line="240" w:lineRule="auto"/>
    </w:pPr>
    <w:rPr>
      <w:sz w:val="20"/>
      <w:szCs w:val="20"/>
    </w:rPr>
  </w:style>
  <w:style w:type="character" w:customStyle="1" w:styleId="CommentTextChar">
    <w:name w:val="Comment Text Char"/>
    <w:basedOn w:val="DefaultParagraphFont"/>
    <w:link w:val="CommentText"/>
    <w:uiPriority w:val="99"/>
    <w:semiHidden/>
    <w:rsid w:val="00516E4B"/>
    <w:rPr>
      <w:sz w:val="20"/>
      <w:szCs w:val="20"/>
    </w:rPr>
  </w:style>
  <w:style w:type="paragraph" w:styleId="CommentSubject">
    <w:name w:val="annotation subject"/>
    <w:basedOn w:val="CommentText"/>
    <w:next w:val="CommentText"/>
    <w:link w:val="CommentSubjectChar"/>
    <w:uiPriority w:val="99"/>
    <w:semiHidden/>
    <w:unhideWhenUsed/>
    <w:rsid w:val="00516E4B"/>
    <w:rPr>
      <w:b/>
      <w:bCs/>
    </w:rPr>
  </w:style>
  <w:style w:type="character" w:customStyle="1" w:styleId="CommentSubjectChar">
    <w:name w:val="Comment Subject Char"/>
    <w:basedOn w:val="CommentTextChar"/>
    <w:link w:val="CommentSubject"/>
    <w:uiPriority w:val="99"/>
    <w:semiHidden/>
    <w:rsid w:val="00516E4B"/>
    <w:rPr>
      <w:b/>
      <w:bCs/>
      <w:sz w:val="20"/>
      <w:szCs w:val="20"/>
    </w:rPr>
  </w:style>
  <w:style w:type="paragraph" w:styleId="NoSpacing">
    <w:name w:val="No Spacing"/>
    <w:uiPriority w:val="1"/>
    <w:qFormat/>
    <w:rsid w:val="00557BB9"/>
    <w:pPr>
      <w:spacing w:after="0" w:line="240" w:lineRule="auto"/>
    </w:pPr>
  </w:style>
  <w:style w:type="paragraph" w:styleId="Revision">
    <w:name w:val="Revision"/>
    <w:hidden/>
    <w:uiPriority w:val="99"/>
    <w:semiHidden/>
    <w:rsid w:val="00F16867"/>
    <w:pPr>
      <w:spacing w:after="0" w:line="240" w:lineRule="auto"/>
    </w:pPr>
  </w:style>
  <w:style w:type="character" w:customStyle="1" w:styleId="Heading1Char">
    <w:name w:val="Heading 1 Char"/>
    <w:basedOn w:val="DefaultParagraphFont"/>
    <w:link w:val="Heading1"/>
    <w:uiPriority w:val="9"/>
    <w:rsid w:val="0059266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592660"/>
    <w:rPr>
      <w:rFonts w:asciiTheme="majorHAnsi" w:eastAsiaTheme="majorEastAsia" w:hAnsiTheme="majorHAnsi" w:cstheme="majorBidi"/>
      <w:color w:val="2E74B5" w:themeColor="accent1" w:themeShade="BF"/>
      <w:sz w:val="26"/>
      <w:szCs w:val="26"/>
    </w:rPr>
  </w:style>
  <w:style w:type="character" w:customStyle="1" w:styleId="Heading4Char">
    <w:name w:val="Heading 4 Char"/>
    <w:basedOn w:val="DefaultParagraphFont"/>
    <w:link w:val="Heading4"/>
    <w:uiPriority w:val="9"/>
    <w:semiHidden/>
    <w:rsid w:val="002621C4"/>
    <w:rPr>
      <w:rFonts w:asciiTheme="majorHAnsi" w:eastAsiaTheme="majorEastAsia" w:hAnsiTheme="majorHAnsi" w:cstheme="majorBidi"/>
      <w:i/>
      <w:iCs/>
      <w:color w:val="2E74B5" w:themeColor="accent1" w:themeShade="BF"/>
    </w:rPr>
  </w:style>
  <w:style w:type="table" w:styleId="GridTable1Light-Accent6">
    <w:name w:val="Grid Table 1 Light Accent 6"/>
    <w:basedOn w:val="TableNormal"/>
    <w:uiPriority w:val="46"/>
    <w:rsid w:val="002621C4"/>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GridTable2-Accent6">
    <w:name w:val="Grid Table 2 Accent 6"/>
    <w:basedOn w:val="TableNormal"/>
    <w:uiPriority w:val="47"/>
    <w:rsid w:val="002621C4"/>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2-Accent1">
    <w:name w:val="Grid Table 2 Accent 1"/>
    <w:basedOn w:val="TableNormal"/>
    <w:uiPriority w:val="47"/>
    <w:rsid w:val="002621C4"/>
    <w:pPr>
      <w:spacing w:after="0" w:line="240" w:lineRule="auto"/>
    </w:p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styleId="FollowedHyperlink">
    <w:name w:val="FollowedHyperlink"/>
    <w:basedOn w:val="DefaultParagraphFont"/>
    <w:uiPriority w:val="99"/>
    <w:semiHidden/>
    <w:unhideWhenUsed/>
    <w:rsid w:val="00CE4304"/>
    <w:rPr>
      <w:color w:val="954F72" w:themeColor="followedHyperlink"/>
      <w:u w:val="single"/>
    </w:rPr>
  </w:style>
  <w:style w:type="table" w:styleId="GridTable4-Accent1">
    <w:name w:val="Grid Table 4 Accent 1"/>
    <w:basedOn w:val="TableNormal"/>
    <w:uiPriority w:val="49"/>
    <w:rsid w:val="00D90B9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5Dark-Accent1">
    <w:name w:val="Grid Table 5 Dark Accent 1"/>
    <w:basedOn w:val="TableNormal"/>
    <w:uiPriority w:val="50"/>
    <w:rsid w:val="00D90B9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6Colorful-Accent1">
    <w:name w:val="Grid Table 6 Colorful Accent 1"/>
    <w:basedOn w:val="TableNormal"/>
    <w:uiPriority w:val="51"/>
    <w:rsid w:val="00D90B9E"/>
    <w:pPr>
      <w:spacing w:after="0" w:line="240" w:lineRule="auto"/>
    </w:pPr>
    <w:rPr>
      <w:color w:val="2E74B5" w:themeColor="accent1" w:themeShade="BF"/>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rPr>
      <w:tblPr/>
      <w:tcPr>
        <w:tcBorders>
          <w:bottom w:val="single" w:sz="12" w:space="0" w:color="9CC2E5" w:themeColor="accent1" w:themeTint="99"/>
        </w:tcBorders>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3-Accent1">
    <w:name w:val="List Table 3 Accent 1"/>
    <w:basedOn w:val="TableNormal"/>
    <w:uiPriority w:val="48"/>
    <w:rsid w:val="00D90B9E"/>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ListTable4-Accent1">
    <w:name w:val="List Table 4 Accent 1"/>
    <w:basedOn w:val="TableNormal"/>
    <w:uiPriority w:val="49"/>
    <w:rsid w:val="00D90B9E"/>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tcBorders>
        <w:shd w:val="clear" w:color="auto" w:fill="5B9BD5" w:themeFill="accent1"/>
      </w:tcPr>
    </w:tblStylePr>
    <w:tblStylePr w:type="lastRow">
      <w:rPr>
        <w:b/>
        <w:bCs/>
      </w:rPr>
      <w:tblPr/>
      <w:tcPr>
        <w:tcBorders>
          <w:top w:val="doub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782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k12.wa.us/ESEA/ESSA/Guidance/EDTitleIAGuidance09-16.pdf" TargetMode="External"/><Relationship Id="rId18" Type="http://schemas.openxmlformats.org/officeDocument/2006/relationships/hyperlink" Target="http://www.gpo.gov/fdsys/pkg/FR-2004-07-02/pdf/04-15121.pdf"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http://www.k12.wa.us/SSEO/Menus.aspx" TargetMode="External"/><Relationship Id="rId17" Type="http://schemas.openxmlformats.org/officeDocument/2006/relationships/hyperlink" Target="http://www2.ed.gov/programs/titleiparta/fiscalguid.pdf"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12.wa.us/ESEA/ESSA/Guidance/EDTitleIAGuidance09-16.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implementation.fpg.unc.edu/" TargetMode="External"/><Relationship Id="rId24" Type="http://schemas.openxmlformats.org/officeDocument/2006/relationships/glossaryDocument" Target="glossary/document.xml"/><Relationship Id="rId5" Type="http://schemas.openxmlformats.org/officeDocument/2006/relationships/numbering" Target="numbering.xml"/><Relationship Id="rId15" Type="http://schemas.openxmlformats.org/officeDocument/2006/relationships/hyperlink" Target="http://www.k12.wa.us/ESEA/ESSA/Guidance/EDTitleIAGuidance09-16.pdf"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12.wa.us/ESEA/ESSA/Guidance/EDTitleIAGuidance09-16.pdf" TargetMode="External"/><Relationship Id="rId22"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E7DBCDCBD6C46BEA002840B67F2DAD0"/>
        <w:category>
          <w:name w:val="General"/>
          <w:gallery w:val="placeholder"/>
        </w:category>
        <w:types>
          <w:type w:val="bbPlcHdr"/>
        </w:types>
        <w:behaviors>
          <w:behavior w:val="content"/>
        </w:behaviors>
        <w:guid w:val="{59911132-60A4-46EC-9735-7B4E50463AA8}"/>
      </w:docPartPr>
      <w:docPartBody>
        <w:p w:rsidR="002E7105" w:rsidRDefault="00207EA8" w:rsidP="00207EA8">
          <w:pPr>
            <w:pStyle w:val="3E7DBCDCBD6C46BEA002840B67F2DAD0"/>
          </w:pPr>
          <w:r w:rsidRPr="00296AA3">
            <w:rPr>
              <w:rStyle w:val="PlaceholderText"/>
            </w:rPr>
            <w:t>Click or tap here to enter text.</w:t>
          </w:r>
        </w:p>
      </w:docPartBody>
    </w:docPart>
    <w:docPart>
      <w:docPartPr>
        <w:name w:val="6C309333F1FD48DFA5EBF002ACAB2A34"/>
        <w:category>
          <w:name w:val="General"/>
          <w:gallery w:val="placeholder"/>
        </w:category>
        <w:types>
          <w:type w:val="bbPlcHdr"/>
        </w:types>
        <w:behaviors>
          <w:behavior w:val="content"/>
        </w:behaviors>
        <w:guid w:val="{596A0847-D0C5-4CEE-963B-8B1A1707E46C}"/>
      </w:docPartPr>
      <w:docPartBody>
        <w:p w:rsidR="002E7105" w:rsidRDefault="00207EA8" w:rsidP="00207EA8">
          <w:pPr>
            <w:pStyle w:val="6C309333F1FD48DFA5EBF002ACAB2A34"/>
          </w:pPr>
          <w:r w:rsidRPr="00296AA3">
            <w:rPr>
              <w:rStyle w:val="PlaceholderText"/>
            </w:rPr>
            <w:t>Click or tap here to enter text.</w:t>
          </w:r>
        </w:p>
      </w:docPartBody>
    </w:docPart>
    <w:docPart>
      <w:docPartPr>
        <w:name w:val="4FC05462DBC94A00ABD0341BA12075B5"/>
        <w:category>
          <w:name w:val="General"/>
          <w:gallery w:val="placeholder"/>
        </w:category>
        <w:types>
          <w:type w:val="bbPlcHdr"/>
        </w:types>
        <w:behaviors>
          <w:behavior w:val="content"/>
        </w:behaviors>
        <w:guid w:val="{B5AC9163-7372-4410-8032-564B8A64393D}"/>
      </w:docPartPr>
      <w:docPartBody>
        <w:p w:rsidR="002E7105" w:rsidRDefault="00207EA8" w:rsidP="00207EA8">
          <w:pPr>
            <w:pStyle w:val="4FC05462DBC94A00ABD0341BA12075B5"/>
          </w:pPr>
          <w:r w:rsidRPr="00296AA3">
            <w:rPr>
              <w:rStyle w:val="PlaceholderText"/>
            </w:rPr>
            <w:t>Click or tap here to enter text.</w:t>
          </w:r>
        </w:p>
      </w:docPartBody>
    </w:docPart>
    <w:docPart>
      <w:docPartPr>
        <w:name w:val="4F3D2D1F46E548BD8FA5CFCD68F3B694"/>
        <w:category>
          <w:name w:val="General"/>
          <w:gallery w:val="placeholder"/>
        </w:category>
        <w:types>
          <w:type w:val="bbPlcHdr"/>
        </w:types>
        <w:behaviors>
          <w:behavior w:val="content"/>
        </w:behaviors>
        <w:guid w:val="{60E8973D-757D-4F7A-A3C4-E9896C0B9A76}"/>
      </w:docPartPr>
      <w:docPartBody>
        <w:p w:rsidR="002E7105" w:rsidRDefault="00207EA8" w:rsidP="00207EA8">
          <w:pPr>
            <w:pStyle w:val="4F3D2D1F46E548BD8FA5CFCD68F3B694"/>
          </w:pPr>
          <w:r w:rsidRPr="00296AA3">
            <w:rPr>
              <w:rStyle w:val="PlaceholderText"/>
            </w:rPr>
            <w:t>Click or tap here to enter text.</w:t>
          </w:r>
        </w:p>
      </w:docPartBody>
    </w:docPart>
    <w:docPart>
      <w:docPartPr>
        <w:name w:val="1AB085F6BE3349CDBFCE8F289406AC51"/>
        <w:category>
          <w:name w:val="General"/>
          <w:gallery w:val="placeholder"/>
        </w:category>
        <w:types>
          <w:type w:val="bbPlcHdr"/>
        </w:types>
        <w:behaviors>
          <w:behavior w:val="content"/>
        </w:behaviors>
        <w:guid w:val="{A815C842-4E09-4E24-BF26-944C6DDCE550}"/>
      </w:docPartPr>
      <w:docPartBody>
        <w:p w:rsidR="002E7105" w:rsidRDefault="00207EA8" w:rsidP="00207EA8">
          <w:pPr>
            <w:pStyle w:val="1AB085F6BE3349CDBFCE8F289406AC51"/>
          </w:pPr>
          <w:r w:rsidRPr="00296AA3">
            <w:rPr>
              <w:rStyle w:val="PlaceholderText"/>
            </w:rPr>
            <w:t>Click or tap here to enter text.</w:t>
          </w:r>
        </w:p>
      </w:docPartBody>
    </w:docPart>
    <w:docPart>
      <w:docPartPr>
        <w:name w:val="98714790786544B6B7B63556FB6D539F"/>
        <w:category>
          <w:name w:val="General"/>
          <w:gallery w:val="placeholder"/>
        </w:category>
        <w:types>
          <w:type w:val="bbPlcHdr"/>
        </w:types>
        <w:behaviors>
          <w:behavior w:val="content"/>
        </w:behaviors>
        <w:guid w:val="{CE1E86F8-9C88-4985-A470-B3EAC47A9A40}"/>
      </w:docPartPr>
      <w:docPartBody>
        <w:p w:rsidR="002E7105" w:rsidRDefault="00207EA8" w:rsidP="00207EA8">
          <w:pPr>
            <w:pStyle w:val="98714790786544B6B7B63556FB6D539F"/>
          </w:pPr>
          <w:r w:rsidRPr="00296AA3">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1A16DA66-1806-4B78-87D9-0B9078E9A5DD}"/>
      </w:docPartPr>
      <w:docPartBody>
        <w:p w:rsidR="002E7105" w:rsidRDefault="00207EA8">
          <w:r w:rsidRPr="00803851">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E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3219"/>
    <w:rsid w:val="00003CCE"/>
    <w:rsid w:val="00043906"/>
    <w:rsid w:val="000A015A"/>
    <w:rsid w:val="000A7FB3"/>
    <w:rsid w:val="00186A3B"/>
    <w:rsid w:val="001D3015"/>
    <w:rsid w:val="00207EA8"/>
    <w:rsid w:val="00283DC1"/>
    <w:rsid w:val="002E7105"/>
    <w:rsid w:val="00365A4B"/>
    <w:rsid w:val="003757D3"/>
    <w:rsid w:val="003A3627"/>
    <w:rsid w:val="003D3219"/>
    <w:rsid w:val="00670FAA"/>
    <w:rsid w:val="006C7377"/>
    <w:rsid w:val="00775783"/>
    <w:rsid w:val="007B11E3"/>
    <w:rsid w:val="007E2576"/>
    <w:rsid w:val="008654EB"/>
    <w:rsid w:val="0096216B"/>
    <w:rsid w:val="00977CF2"/>
    <w:rsid w:val="009942CF"/>
    <w:rsid w:val="009A19F2"/>
    <w:rsid w:val="009C75B3"/>
    <w:rsid w:val="00B511DD"/>
    <w:rsid w:val="00C45B3D"/>
    <w:rsid w:val="00C468C1"/>
    <w:rsid w:val="00DA3968"/>
    <w:rsid w:val="00EA3903"/>
    <w:rsid w:val="00EB46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07EA8"/>
    <w:rPr>
      <w:color w:val="808080"/>
    </w:rPr>
  </w:style>
  <w:style w:type="paragraph" w:customStyle="1" w:styleId="994289A6F5F24E14A4A9F7E7E7D04DD1">
    <w:name w:val="994289A6F5F24E14A4A9F7E7E7D04DD1"/>
    <w:rsid w:val="003D3219"/>
  </w:style>
  <w:style w:type="paragraph" w:customStyle="1" w:styleId="83F8A33DBD1E4014ABF765D54EEA32F2">
    <w:name w:val="83F8A33DBD1E4014ABF765D54EEA32F2"/>
    <w:rsid w:val="003D3219"/>
  </w:style>
  <w:style w:type="paragraph" w:customStyle="1" w:styleId="73EA02DAA6574EC6AD6659C790CBF3DE">
    <w:name w:val="73EA02DAA6574EC6AD6659C790CBF3DE"/>
    <w:rsid w:val="003D3219"/>
  </w:style>
  <w:style w:type="paragraph" w:customStyle="1" w:styleId="B6392E34B7824992BE431E81AB05111A">
    <w:name w:val="B6392E34B7824992BE431E81AB05111A"/>
    <w:rsid w:val="003D3219"/>
  </w:style>
  <w:style w:type="paragraph" w:customStyle="1" w:styleId="7C1FF05AFD91441AA8AABADC6D8D1910">
    <w:name w:val="7C1FF05AFD91441AA8AABADC6D8D1910"/>
    <w:rsid w:val="003D3219"/>
  </w:style>
  <w:style w:type="paragraph" w:customStyle="1" w:styleId="CA928687224848989B6E2A86080E1754">
    <w:name w:val="CA928687224848989B6E2A86080E1754"/>
    <w:rsid w:val="003D3219"/>
  </w:style>
  <w:style w:type="paragraph" w:customStyle="1" w:styleId="F07F1CEA4DF64B1D82492F7B6CAF7BF8">
    <w:name w:val="F07F1CEA4DF64B1D82492F7B6CAF7BF8"/>
    <w:rsid w:val="003D3219"/>
  </w:style>
  <w:style w:type="paragraph" w:customStyle="1" w:styleId="8CD09AFDED1A46E48F41B7C6458F90C2">
    <w:name w:val="8CD09AFDED1A46E48F41B7C6458F90C2"/>
    <w:rsid w:val="003D3219"/>
  </w:style>
  <w:style w:type="paragraph" w:customStyle="1" w:styleId="D26335FD6930420E8523D6DCA28AB40F">
    <w:name w:val="D26335FD6930420E8523D6DCA28AB40F"/>
    <w:rsid w:val="003D3219"/>
  </w:style>
  <w:style w:type="paragraph" w:customStyle="1" w:styleId="3B246A888AA64BF0BB2E1E45845D3E4C">
    <w:name w:val="3B246A888AA64BF0BB2E1E45845D3E4C"/>
    <w:rsid w:val="003D3219"/>
  </w:style>
  <w:style w:type="paragraph" w:customStyle="1" w:styleId="DA8226016B374D69A51A6A73EBD4BA5C">
    <w:name w:val="DA8226016B374D69A51A6A73EBD4BA5C"/>
    <w:rsid w:val="003D3219"/>
  </w:style>
  <w:style w:type="paragraph" w:customStyle="1" w:styleId="00DDB5ED1BE940F3B36C6BDA653D9742">
    <w:name w:val="00DDB5ED1BE940F3B36C6BDA653D9742"/>
    <w:rsid w:val="003D3219"/>
  </w:style>
  <w:style w:type="paragraph" w:customStyle="1" w:styleId="43AEF9B132C446B98EC23DC901B8F6B4">
    <w:name w:val="43AEF9B132C446B98EC23DC901B8F6B4"/>
    <w:rsid w:val="000A7FB3"/>
  </w:style>
  <w:style w:type="paragraph" w:customStyle="1" w:styleId="F4C0EA92995746DB8A307459EE5FA006">
    <w:name w:val="F4C0EA92995746DB8A307459EE5FA006"/>
    <w:rsid w:val="00043906"/>
  </w:style>
  <w:style w:type="paragraph" w:customStyle="1" w:styleId="16BFC0742E6B475695D26255AD2E7444">
    <w:name w:val="16BFC0742E6B475695D26255AD2E7444"/>
    <w:rsid w:val="00043906"/>
  </w:style>
  <w:style w:type="paragraph" w:customStyle="1" w:styleId="3E7DBCDCBD6C46BEA002840B67F2DAD0">
    <w:name w:val="3E7DBCDCBD6C46BEA002840B67F2DAD0"/>
    <w:rsid w:val="00207EA8"/>
  </w:style>
  <w:style w:type="paragraph" w:customStyle="1" w:styleId="6C309333F1FD48DFA5EBF002ACAB2A34">
    <w:name w:val="6C309333F1FD48DFA5EBF002ACAB2A34"/>
    <w:rsid w:val="00207EA8"/>
  </w:style>
  <w:style w:type="paragraph" w:customStyle="1" w:styleId="4FC05462DBC94A00ABD0341BA12075B5">
    <w:name w:val="4FC05462DBC94A00ABD0341BA12075B5"/>
    <w:rsid w:val="00207EA8"/>
  </w:style>
  <w:style w:type="paragraph" w:customStyle="1" w:styleId="4F3D2D1F46E548BD8FA5CFCD68F3B694">
    <w:name w:val="4F3D2D1F46E548BD8FA5CFCD68F3B694"/>
    <w:rsid w:val="00207EA8"/>
  </w:style>
  <w:style w:type="paragraph" w:customStyle="1" w:styleId="1AB085F6BE3349CDBFCE8F289406AC51">
    <w:name w:val="1AB085F6BE3349CDBFCE8F289406AC51"/>
    <w:rsid w:val="00207EA8"/>
  </w:style>
  <w:style w:type="paragraph" w:customStyle="1" w:styleId="98714790786544B6B7B63556FB6D539F">
    <w:name w:val="98714790786544B6B7B63556FB6D539F"/>
    <w:rsid w:val="00207EA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B13164-1BCA-4A11-AE74-F9D0E4ABC666}">
  <ds:schemaRefs>
    <ds:schemaRef ds:uri="http://schemas.microsoft.com/sharepoint/v3/contenttype/forms"/>
  </ds:schemaRefs>
</ds:datastoreItem>
</file>

<file path=customXml/itemProps2.xml><?xml version="1.0" encoding="utf-8"?>
<ds:datastoreItem xmlns:ds="http://schemas.openxmlformats.org/officeDocument/2006/customXml" ds:itemID="{D45F8F69-3608-4318-91B0-8A34DC3FA3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EED8BC9-4D0B-45DA-BF7B-D8E77A11D7D3}">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1159A3A-9F67-4318-8CE8-E63AE7D7B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2183</Words>
  <Characters>12449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Fazzari</dc:creator>
  <cp:keywords/>
  <dc:description/>
  <cp:lastModifiedBy>Diana Marker</cp:lastModifiedBy>
  <cp:revision>2</cp:revision>
  <cp:lastPrinted>2017-05-02T23:27:00Z</cp:lastPrinted>
  <dcterms:created xsi:type="dcterms:W3CDTF">2017-09-25T22:40:00Z</dcterms:created>
  <dcterms:modified xsi:type="dcterms:W3CDTF">2017-09-25T22:40:00Z</dcterms:modified>
</cp:coreProperties>
</file>