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3F" w:rsidRPr="00E8413F" w:rsidRDefault="00E8413F" w:rsidP="00E8413F">
      <w:pPr>
        <w:shd w:val="clear" w:color="auto" w:fill="FFFFFF"/>
        <w:spacing w:before="100" w:beforeAutospacing="1" w:after="150" w:line="39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</w:pPr>
      <w:r w:rsidRPr="00E8413F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>Staffing Requirements/Qualifications Paras &amp; Teachers</w:t>
      </w:r>
    </w:p>
    <w:p w:rsidR="00E8413F" w:rsidRPr="00E8413F" w:rsidRDefault="00E8413F" w:rsidP="00E8413F">
      <w:pPr>
        <w:shd w:val="clear" w:color="auto" w:fill="FFFFFF"/>
        <w:spacing w:before="300" w:after="0" w:line="300" w:lineRule="atLeast"/>
        <w:outlineLvl w:val="1"/>
        <w:rPr>
          <w:rFonts w:ascii="Verdana" w:eastAsia="Times New Roman" w:hAnsi="Verdana" w:cs="Times New Roman"/>
          <w:b/>
          <w:bCs/>
          <w:color w:val="336699"/>
          <w:sz w:val="21"/>
          <w:szCs w:val="21"/>
        </w:rPr>
      </w:pPr>
      <w:r w:rsidRPr="00E8413F">
        <w:rPr>
          <w:rFonts w:ascii="Verdana" w:eastAsia="Times New Roman" w:hAnsi="Verdana" w:cs="Times New Roman"/>
          <w:b/>
          <w:bCs/>
          <w:color w:val="336699"/>
          <w:sz w:val="21"/>
          <w:szCs w:val="21"/>
        </w:rPr>
        <w:t>Parent Notification</w:t>
      </w:r>
    </w:p>
    <w:p w:rsidR="00E8413F" w:rsidRPr="00E8413F" w:rsidRDefault="00E8413F" w:rsidP="00E8413F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13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Teacher/Para Qualifications</w:t>
      </w:r>
      <w:r w:rsidRPr="00E8413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E8413F">
        <w:rPr>
          <w:rFonts w:ascii="Verdana" w:eastAsia="Times New Roman" w:hAnsi="Verdana" w:cs="Times New Roman"/>
          <w:color w:val="000000"/>
          <w:sz w:val="18"/>
          <w:szCs w:val="18"/>
        </w:rPr>
        <w:t>Parents’ Right to Know: Teacher and Paraprofessional Qualifications LEAs and schools inform the parents of Title I, Part A students that they may request, and the LEA and schools will provide, certain information on the professional qualifications of the student’s classroom teachers and paraprofessionals providing services to the child. [ESSA Section 1112(e)(1)(A)]. Click </w:t>
      </w:r>
      <w:hyperlink r:id="rId4" w:history="1">
        <w:r w:rsidRPr="00E8413F">
          <w:rPr>
            <w:rFonts w:ascii="Verdana" w:eastAsia="Times New Roman" w:hAnsi="Verdana" w:cs="Times New Roman"/>
            <w:color w:val="7F7F7F"/>
            <w:sz w:val="18"/>
            <w:szCs w:val="18"/>
            <w:u w:val="single"/>
          </w:rPr>
          <w:t>here</w:t>
        </w:r>
      </w:hyperlink>
      <w:r w:rsidRPr="00E8413F">
        <w:rPr>
          <w:rFonts w:ascii="Verdana" w:eastAsia="Times New Roman" w:hAnsi="Verdana" w:cs="Times New Roman"/>
          <w:color w:val="000000"/>
          <w:sz w:val="18"/>
          <w:szCs w:val="18"/>
        </w:rPr>
        <w:t> for a notification template.</w:t>
      </w:r>
    </w:p>
    <w:p w:rsidR="00E8413F" w:rsidRPr="00E8413F" w:rsidRDefault="00E8413F" w:rsidP="00E8413F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13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Limited State Certification and Licensure</w:t>
      </w:r>
      <w:r w:rsidRPr="00E8413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E8413F">
        <w:rPr>
          <w:rFonts w:ascii="Verdana" w:eastAsia="Times New Roman" w:hAnsi="Verdana" w:cs="Times New Roman"/>
          <w:color w:val="000000"/>
          <w:sz w:val="18"/>
          <w:szCs w:val="18"/>
        </w:rPr>
        <w:t>The federal Every Student Succeeds Act (ESSA) of 2015 requires schools who receive Title I, Part A funds to notify parents or legal guardians when their child has been taught for four consecutive weeks by a teacher who has not met state certification/licensure requirements [ESSA Section 1112(e)(1)(B)(ii)].</w:t>
      </w:r>
    </w:p>
    <w:p w:rsidR="00E8413F" w:rsidRPr="00E8413F" w:rsidRDefault="00E8413F" w:rsidP="00E8413F">
      <w:pPr>
        <w:shd w:val="clear" w:color="auto" w:fill="FFFFFF"/>
        <w:spacing w:before="300" w:after="0" w:line="300" w:lineRule="atLeast"/>
        <w:outlineLvl w:val="1"/>
        <w:rPr>
          <w:rFonts w:ascii="Verdana" w:eastAsia="Times New Roman" w:hAnsi="Verdana" w:cs="Times New Roman"/>
          <w:b/>
          <w:bCs/>
          <w:color w:val="336699"/>
          <w:sz w:val="21"/>
          <w:szCs w:val="21"/>
        </w:rPr>
      </w:pPr>
      <w:r w:rsidRPr="00E8413F">
        <w:rPr>
          <w:rFonts w:ascii="Verdana" w:eastAsia="Times New Roman" w:hAnsi="Verdana" w:cs="Times New Roman"/>
          <w:b/>
          <w:bCs/>
          <w:color w:val="336699"/>
          <w:sz w:val="21"/>
          <w:szCs w:val="21"/>
        </w:rPr>
        <w:t>What qualifications must a staffer meet to be in a Title I, Part A Program?</w:t>
      </w:r>
    </w:p>
    <w:p w:rsidR="00E8413F" w:rsidRPr="00E8413F" w:rsidRDefault="00E8413F" w:rsidP="00E8413F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13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Teachers</w:t>
      </w:r>
      <w:r w:rsidRPr="00E8413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E8413F">
        <w:rPr>
          <w:rFonts w:ascii="Verdana" w:eastAsia="Times New Roman" w:hAnsi="Verdana" w:cs="Times New Roman"/>
          <w:color w:val="000000"/>
          <w:sz w:val="18"/>
          <w:szCs w:val="18"/>
        </w:rPr>
        <w:t>Under the Every Student Succeeds Act (ESSA), enacted on December 10, 2015, the Highly Qualified Teacher (HQT) definition was eliminated and is no longer a federal requirement.</w:t>
      </w:r>
    </w:p>
    <w:p w:rsidR="00E8413F" w:rsidRPr="00E8413F" w:rsidRDefault="00E8413F" w:rsidP="00E8413F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13F">
        <w:rPr>
          <w:rFonts w:ascii="Verdana" w:eastAsia="Times New Roman" w:hAnsi="Verdana" w:cs="Times New Roman"/>
          <w:color w:val="000000"/>
          <w:sz w:val="18"/>
          <w:szCs w:val="18"/>
        </w:rPr>
        <w:t>Teachers assigned to Title I, Part A targeted assistance programs and all teachers assigned to a Title I, Part A schoolwide building must meet applicable state certification and licensure requirements. A teacher assigned to Title I, Part A may be out-of-field or out-of-endorsement as long as they hold an eligible certificate type and the school board approved the placement (per WAC 181-82-110 or WAC 392-172A-02090). School board approval must be in place prior to the date the teacher was assigned to Title I, Part A targeted assistance program.</w:t>
      </w:r>
    </w:p>
    <w:p w:rsidR="00E8413F" w:rsidRPr="00E8413F" w:rsidRDefault="00E8413F" w:rsidP="00E8413F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13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Paraeducators</w:t>
      </w:r>
      <w:r w:rsidRPr="00E8413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E8413F">
        <w:rPr>
          <w:rFonts w:ascii="Verdana" w:eastAsia="Times New Roman" w:hAnsi="Verdana" w:cs="Times New Roman"/>
          <w:color w:val="000000"/>
          <w:sz w:val="18"/>
          <w:szCs w:val="18"/>
        </w:rPr>
        <w:t>Paraeducators</w:t>
      </w:r>
      <w:proofErr w:type="spellEnd"/>
      <w:r w:rsidRPr="00E8413F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schools that operate a Title I, Part A schoolwide or targeted assistance programs must continue to meet federal standards used under NCLB and are explained in the </w:t>
      </w:r>
      <w:hyperlink r:id="rId5" w:history="1">
        <w:r w:rsidRPr="00E8413F">
          <w:rPr>
            <w:rFonts w:ascii="Verdana" w:eastAsia="Times New Roman" w:hAnsi="Verdana" w:cs="Times New Roman"/>
            <w:color w:val="7F7F7F"/>
            <w:sz w:val="18"/>
            <w:szCs w:val="18"/>
            <w:u w:val="single"/>
          </w:rPr>
          <w:t>Title I, Part A Guide to Paraeducator Requirements</w:t>
        </w:r>
      </w:hyperlink>
      <w:r w:rsidRPr="00E8413F">
        <w:rPr>
          <w:rFonts w:ascii="Verdana" w:eastAsia="Times New Roman" w:hAnsi="Verdana" w:cs="Times New Roman"/>
          <w:color w:val="000000"/>
          <w:sz w:val="18"/>
          <w:szCs w:val="18"/>
        </w:rPr>
        <w:t>. For more information about paraeducator requirements, visit OSPI’s </w:t>
      </w:r>
      <w:hyperlink r:id="rId6" w:history="1">
        <w:r w:rsidRPr="00E8413F">
          <w:rPr>
            <w:rFonts w:ascii="Verdana" w:eastAsia="Times New Roman" w:hAnsi="Verdana" w:cs="Times New Roman"/>
            <w:color w:val="7F7F7F"/>
            <w:sz w:val="18"/>
            <w:szCs w:val="18"/>
            <w:u w:val="single"/>
          </w:rPr>
          <w:t>Paraeducator</w:t>
        </w:r>
      </w:hyperlink>
      <w:r w:rsidRPr="00E8413F">
        <w:rPr>
          <w:rFonts w:ascii="Verdana" w:eastAsia="Times New Roman" w:hAnsi="Verdana" w:cs="Times New Roman"/>
          <w:color w:val="000000"/>
          <w:sz w:val="18"/>
          <w:szCs w:val="18"/>
        </w:rPr>
        <w:t> webpage.</w:t>
      </w:r>
    </w:p>
    <w:p w:rsidR="004C70B7" w:rsidRDefault="004C70B7">
      <w:bookmarkStart w:id="0" w:name="_GoBack"/>
      <w:bookmarkEnd w:id="0"/>
    </w:p>
    <w:sectPr w:rsidR="004C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F"/>
    <w:rsid w:val="004C70B7"/>
    <w:rsid w:val="00E8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45FD-7D0F-4444-8AF6-E47D5A9E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12.wa.us/Paraeducators/default.aspx" TargetMode="External"/><Relationship Id="rId5" Type="http://schemas.openxmlformats.org/officeDocument/2006/relationships/hyperlink" Target="http://www.k12.wa.us/Paraeducators/pubdocs/ParaeducatorGuidelines.pdf" TargetMode="External"/><Relationship Id="rId4" Type="http://schemas.openxmlformats.org/officeDocument/2006/relationships/hyperlink" Target="http://www.k12.wa.us/TitleI/ParentFamilyEngagement/pubdocs/sample-4weeksCertificationLicensureReqmts17_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1</cp:revision>
  <dcterms:created xsi:type="dcterms:W3CDTF">2017-09-25T22:43:00Z</dcterms:created>
  <dcterms:modified xsi:type="dcterms:W3CDTF">2017-09-25T22:43:00Z</dcterms:modified>
</cp:coreProperties>
</file>