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4456B" w:rsidTr="00B4456B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456B" w:rsidRDefault="00B4456B">
            <w:pPr>
              <w:rPr>
                <w:rFonts w:ascii="Arial" w:hAnsi="Arial" w:cs="Arial"/>
                <w:b/>
                <w:noProof/>
                <w:color w:val="33BFBC"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color w:val="33BFBC"/>
                <w:sz w:val="30"/>
                <w:szCs w:val="30"/>
              </w:rPr>
              <w:drawing>
                <wp:inline distT="0" distB="0" distL="0" distR="0" wp14:anchorId="52C06131">
                  <wp:extent cx="713105" cy="7131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6B" w:rsidRDefault="00B4456B" w:rsidP="00B4456B">
            <w:pPr>
              <w:rPr>
                <w:rFonts w:ascii="Arial" w:hAnsi="Arial" w:cs="Arial"/>
                <w:b/>
                <w:color w:val="646464"/>
                <w:sz w:val="30"/>
                <w:szCs w:val="30"/>
              </w:rPr>
            </w:pPr>
            <w:r w:rsidRPr="00441C96">
              <w:rPr>
                <w:rFonts w:ascii="Arial" w:hAnsi="Arial" w:cs="Arial"/>
                <w:b/>
                <w:color w:val="33BFBC"/>
                <w:sz w:val="30"/>
                <w:szCs w:val="30"/>
              </w:rPr>
              <w:t xml:space="preserve">WA Charters Member Service </w:t>
            </w:r>
          </w:p>
          <w:p w:rsidR="00B4456B" w:rsidRDefault="00B4456B" w:rsidP="00B4456B">
            <w:pPr>
              <w:rPr>
                <w:rFonts w:ascii="Arial" w:hAnsi="Arial" w:cs="Arial"/>
                <w:b/>
                <w:noProof/>
                <w:color w:val="33BFBC"/>
                <w:sz w:val="30"/>
                <w:szCs w:val="30"/>
              </w:rPr>
            </w:pPr>
            <w:proofErr w:type="spellStart"/>
            <w:r w:rsidRPr="00441C96">
              <w:rPr>
                <w:rFonts w:ascii="Arial" w:hAnsi="Arial" w:cs="Arial"/>
                <w:b/>
                <w:color w:val="D2BF00"/>
                <w:sz w:val="30"/>
                <w:szCs w:val="30"/>
              </w:rPr>
              <w:t>SafeSchools</w:t>
            </w:r>
            <w:proofErr w:type="spellEnd"/>
            <w:r w:rsidRPr="00441C96">
              <w:rPr>
                <w:rFonts w:ascii="Arial" w:hAnsi="Arial" w:cs="Arial"/>
                <w:b/>
                <w:color w:val="D2BF00"/>
                <w:sz w:val="30"/>
                <w:szCs w:val="30"/>
              </w:rPr>
              <w:t xml:space="preserve"> &amp; Exceptional Child</w:t>
            </w:r>
          </w:p>
        </w:tc>
      </w:tr>
    </w:tbl>
    <w:p w:rsidR="00E77B9B" w:rsidRPr="00441C96" w:rsidRDefault="00B4456B">
      <w:pPr>
        <w:rPr>
          <w:rFonts w:ascii="Arial" w:hAnsi="Arial" w:cs="Arial"/>
          <w:b/>
          <w:color w:val="646464"/>
          <w:sz w:val="21"/>
          <w:szCs w:val="21"/>
          <w:u w:val="single"/>
        </w:rPr>
      </w:pPr>
      <w:r>
        <w:rPr>
          <w:rFonts w:ascii="Arial" w:hAnsi="Arial" w:cs="Arial"/>
          <w:b/>
          <w:color w:val="646464"/>
          <w:sz w:val="21"/>
          <w:szCs w:val="21"/>
          <w:u w:val="single"/>
        </w:rPr>
        <w:br/>
      </w:r>
      <w:r w:rsidR="00E77B9B" w:rsidRPr="00441C96">
        <w:rPr>
          <w:rFonts w:ascii="Arial" w:hAnsi="Arial" w:cs="Arial"/>
          <w:b/>
          <w:color w:val="646464"/>
          <w:sz w:val="21"/>
          <w:szCs w:val="21"/>
          <w:u w:val="single"/>
        </w:rPr>
        <w:t>Access</w:t>
      </w:r>
    </w:p>
    <w:p w:rsidR="00883AFB" w:rsidRPr="00441C96" w:rsidRDefault="00883AFB">
      <w:pPr>
        <w:rPr>
          <w:rFonts w:ascii="Arial" w:hAnsi="Arial" w:cs="Arial"/>
          <w:color w:val="646464"/>
          <w:sz w:val="21"/>
          <w:szCs w:val="21"/>
        </w:rPr>
      </w:pPr>
      <w:r w:rsidRPr="00441C96">
        <w:rPr>
          <w:rFonts w:ascii="Arial" w:hAnsi="Arial" w:cs="Arial"/>
          <w:color w:val="646464"/>
          <w:sz w:val="21"/>
          <w:szCs w:val="21"/>
        </w:rPr>
        <w:t xml:space="preserve">WA Charters has contracted with </w:t>
      </w:r>
      <w:proofErr w:type="spellStart"/>
      <w:r w:rsidRPr="00441C96">
        <w:rPr>
          <w:rFonts w:ascii="Arial" w:hAnsi="Arial" w:cs="Arial"/>
          <w:color w:val="646464"/>
          <w:sz w:val="21"/>
          <w:szCs w:val="21"/>
        </w:rPr>
        <w:t>SafeSchools</w:t>
      </w:r>
      <w:proofErr w:type="spellEnd"/>
      <w:r w:rsidRPr="00441C96">
        <w:rPr>
          <w:rFonts w:ascii="Arial" w:hAnsi="Arial" w:cs="Arial"/>
          <w:color w:val="646464"/>
          <w:sz w:val="21"/>
          <w:szCs w:val="21"/>
        </w:rPr>
        <w:t xml:space="preserve"> for health, safety and instructional trainings. </w:t>
      </w:r>
      <w:r w:rsidR="00E77B9B" w:rsidRPr="00441C96">
        <w:rPr>
          <w:rFonts w:ascii="Arial" w:hAnsi="Arial" w:cs="Arial"/>
          <w:color w:val="646464"/>
          <w:sz w:val="21"/>
          <w:szCs w:val="21"/>
        </w:rPr>
        <w:t xml:space="preserve">To access, </w:t>
      </w:r>
      <w:r w:rsidR="00E77B9B" w:rsidRPr="00441C96">
        <w:rPr>
          <w:rFonts w:ascii="Arial" w:hAnsi="Arial" w:cs="Arial"/>
          <w:color w:val="646464"/>
          <w:sz w:val="21"/>
          <w:szCs w:val="21"/>
        </w:rPr>
        <w:t xml:space="preserve">visit the </w:t>
      </w:r>
      <w:hyperlink r:id="rId8" w:history="1">
        <w:r w:rsidR="00E77B9B" w:rsidRPr="00441C96">
          <w:rPr>
            <w:rStyle w:val="Hyperlink"/>
            <w:rFonts w:ascii="Arial" w:hAnsi="Arial" w:cs="Arial"/>
            <w:color w:val="33BFBC"/>
            <w:sz w:val="21"/>
            <w:szCs w:val="21"/>
          </w:rPr>
          <w:t>True Measure Collaborative</w:t>
        </w:r>
      </w:hyperlink>
      <w:r w:rsidR="00E77B9B" w:rsidRPr="00441C96">
        <w:rPr>
          <w:rFonts w:ascii="Arial" w:hAnsi="Arial" w:cs="Arial"/>
          <w:color w:val="646464"/>
          <w:sz w:val="21"/>
          <w:szCs w:val="21"/>
        </w:rPr>
        <w:t xml:space="preserve"> page</w:t>
      </w:r>
      <w:r w:rsidR="00E77B9B" w:rsidRPr="00441C96">
        <w:rPr>
          <w:rFonts w:ascii="Arial" w:hAnsi="Arial" w:cs="Arial"/>
          <w:color w:val="646464"/>
          <w:sz w:val="21"/>
          <w:szCs w:val="21"/>
        </w:rPr>
        <w:t xml:space="preserve"> on the WA Charters website. Click on the </w:t>
      </w:r>
      <w:proofErr w:type="spellStart"/>
      <w:r w:rsidR="00E77B9B" w:rsidRPr="00441C96">
        <w:rPr>
          <w:rFonts w:ascii="Arial" w:hAnsi="Arial" w:cs="Arial"/>
          <w:color w:val="646464"/>
          <w:sz w:val="21"/>
          <w:szCs w:val="21"/>
        </w:rPr>
        <w:t>SafeSchools</w:t>
      </w:r>
      <w:proofErr w:type="spellEnd"/>
      <w:r w:rsidR="00E77B9B" w:rsidRPr="00441C96">
        <w:rPr>
          <w:rFonts w:ascii="Arial" w:hAnsi="Arial" w:cs="Arial"/>
          <w:color w:val="646464"/>
          <w:sz w:val="21"/>
          <w:szCs w:val="21"/>
        </w:rPr>
        <w:t xml:space="preserve"> logo to be directed to login. </w:t>
      </w:r>
    </w:p>
    <w:p w:rsidR="00E77B9B" w:rsidRDefault="00E77B9B">
      <w:r>
        <w:rPr>
          <w:noProof/>
        </w:rPr>
        <w:drawing>
          <wp:inline distT="0" distB="0" distL="0" distR="0">
            <wp:extent cx="5996906" cy="2969895"/>
            <wp:effectExtent l="0" t="0" r="4445" b="1905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 Charters TMC SafeSchools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715" cy="302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9B" w:rsidRPr="00441C96" w:rsidRDefault="00E77B9B">
      <w:pPr>
        <w:rPr>
          <w:rFonts w:ascii="Arial" w:hAnsi="Arial" w:cs="Arial"/>
          <w:color w:val="646464"/>
          <w:sz w:val="21"/>
          <w:szCs w:val="21"/>
        </w:rPr>
      </w:pPr>
      <w:r w:rsidRPr="00441C96">
        <w:rPr>
          <w:rFonts w:ascii="Arial" w:hAnsi="Arial" w:cs="Arial"/>
          <w:color w:val="646464"/>
          <w:sz w:val="21"/>
          <w:szCs w:val="21"/>
        </w:rPr>
        <w:t xml:space="preserve">Alternatively, you can input the URL directly: </w:t>
      </w:r>
      <w:hyperlink r:id="rId10" w:history="1">
        <w:r w:rsidRPr="00441C96">
          <w:rPr>
            <w:rStyle w:val="Hyperlink"/>
            <w:rFonts w:ascii="Arial" w:hAnsi="Arial" w:cs="Arial"/>
            <w:color w:val="33BFBC"/>
            <w:sz w:val="21"/>
            <w:szCs w:val="21"/>
          </w:rPr>
          <w:t>https://wacharters-wa.safeschools.com/login</w:t>
        </w:r>
      </w:hyperlink>
    </w:p>
    <w:p w:rsidR="00E77B9B" w:rsidRPr="00441C96" w:rsidRDefault="00E77B9B">
      <w:pPr>
        <w:rPr>
          <w:rFonts w:ascii="Arial" w:hAnsi="Arial" w:cs="Arial"/>
          <w:b/>
          <w:color w:val="646464"/>
          <w:sz w:val="21"/>
          <w:szCs w:val="21"/>
          <w:u w:val="single"/>
        </w:rPr>
      </w:pPr>
      <w:r w:rsidRPr="00441C96">
        <w:rPr>
          <w:rFonts w:ascii="Arial" w:hAnsi="Arial" w:cs="Arial"/>
          <w:b/>
          <w:color w:val="646464"/>
          <w:sz w:val="21"/>
          <w:szCs w:val="21"/>
          <w:u w:val="single"/>
        </w:rPr>
        <w:t>Employee Log In</w:t>
      </w:r>
    </w:p>
    <w:p w:rsidR="00E77B9B" w:rsidRPr="00441C96" w:rsidRDefault="00E77B9B">
      <w:pPr>
        <w:rPr>
          <w:rFonts w:ascii="Arial" w:hAnsi="Arial" w:cs="Arial"/>
          <w:color w:val="646464"/>
          <w:sz w:val="21"/>
          <w:szCs w:val="21"/>
        </w:rPr>
      </w:pPr>
      <w:r w:rsidRPr="00441C96">
        <w:rPr>
          <w:rFonts w:ascii="Arial" w:hAnsi="Arial" w:cs="Arial"/>
          <w:color w:val="646464"/>
          <w:sz w:val="21"/>
          <w:szCs w:val="21"/>
        </w:rPr>
        <w:t xml:space="preserve">To log in, use your school employee email address as your username. You will be prompted to confirm your name and title. No password is required. </w:t>
      </w:r>
    </w:p>
    <w:p w:rsidR="00E77B9B" w:rsidRDefault="00E77B9B">
      <w:r>
        <w:rPr>
          <w:noProof/>
        </w:rPr>
        <w:drawing>
          <wp:inline distT="0" distB="0" distL="0" distR="0">
            <wp:extent cx="6031522" cy="1902974"/>
            <wp:effectExtent l="0" t="0" r="7620" b="2540"/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24" cy="192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9B" w:rsidRPr="00441C96" w:rsidRDefault="00E77B9B">
      <w:pPr>
        <w:rPr>
          <w:rFonts w:ascii="Arial" w:hAnsi="Arial" w:cs="Arial"/>
          <w:b/>
          <w:color w:val="646464"/>
          <w:sz w:val="21"/>
          <w:szCs w:val="21"/>
          <w:u w:val="single"/>
        </w:rPr>
      </w:pPr>
      <w:r w:rsidRPr="00441C96">
        <w:rPr>
          <w:rFonts w:ascii="Arial" w:hAnsi="Arial" w:cs="Arial"/>
          <w:b/>
          <w:color w:val="646464"/>
          <w:sz w:val="21"/>
          <w:szCs w:val="21"/>
          <w:u w:val="single"/>
        </w:rPr>
        <w:t>Admin Log In</w:t>
      </w:r>
    </w:p>
    <w:p w:rsidR="00E77B9B" w:rsidRDefault="00E77B9B">
      <w:pPr>
        <w:rPr>
          <w:rFonts w:ascii="Arial" w:hAnsi="Arial" w:cs="Arial"/>
          <w:color w:val="646464"/>
          <w:sz w:val="21"/>
          <w:szCs w:val="21"/>
        </w:rPr>
      </w:pPr>
      <w:r w:rsidRPr="00441C96">
        <w:rPr>
          <w:rFonts w:ascii="Arial" w:hAnsi="Arial" w:cs="Arial"/>
          <w:color w:val="646464"/>
          <w:sz w:val="21"/>
          <w:szCs w:val="21"/>
        </w:rPr>
        <w:lastRenderedPageBreak/>
        <w:t xml:space="preserve">For staff who have been assigned administrative permissions, you will be prompted in input a password which is the first 4 </w:t>
      </w:r>
      <w:r w:rsidR="00441C96" w:rsidRPr="00441C96">
        <w:rPr>
          <w:rFonts w:ascii="Arial" w:hAnsi="Arial" w:cs="Arial"/>
          <w:color w:val="646464"/>
          <w:sz w:val="21"/>
          <w:szCs w:val="21"/>
        </w:rPr>
        <w:t xml:space="preserve">letters of your username. Once you’re in the system, you can set a more secure password. </w:t>
      </w:r>
    </w:p>
    <w:p w:rsidR="00441C96" w:rsidRPr="00DD6440" w:rsidRDefault="00441C96">
      <w:pPr>
        <w:rPr>
          <w:rFonts w:ascii="Arial" w:hAnsi="Arial" w:cs="Arial"/>
          <w:b/>
          <w:color w:val="646464"/>
          <w:sz w:val="21"/>
          <w:szCs w:val="21"/>
          <w:u w:val="single"/>
        </w:rPr>
      </w:pPr>
      <w:r w:rsidRPr="00DD6440">
        <w:rPr>
          <w:rFonts w:ascii="Arial" w:hAnsi="Arial" w:cs="Arial"/>
          <w:b/>
          <w:color w:val="646464"/>
          <w:sz w:val="21"/>
          <w:szCs w:val="21"/>
          <w:u w:val="single"/>
        </w:rPr>
        <w:t xml:space="preserve">Employee Training Site </w:t>
      </w:r>
    </w:p>
    <w:p w:rsidR="00441C96" w:rsidRDefault="00441C96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noProof/>
          <w:color w:val="646464"/>
          <w:sz w:val="21"/>
          <w:szCs w:val="21"/>
        </w:rPr>
        <w:drawing>
          <wp:inline distT="0" distB="0" distL="0" distR="0">
            <wp:extent cx="5943600" cy="1880235"/>
            <wp:effectExtent l="0" t="0" r="0" b="5715"/>
            <wp:docPr id="3" name="Picture 3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Schools Home Training Vie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96" w:rsidRDefault="00441C96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 xml:space="preserve">Once logged in, employees will see any trainings that have been assigned as either suggested or mandatory. If they have started a training, their training progress will be listed. Staff members who are interested in self-assigning Exceptional Child trainings can do so by clicking “Interested in Extra Training” and choosing the training they would like to add. </w:t>
      </w:r>
    </w:p>
    <w:p w:rsidR="00441C96" w:rsidRPr="00DD6440" w:rsidRDefault="00441C96">
      <w:pPr>
        <w:rPr>
          <w:rFonts w:ascii="Arial" w:hAnsi="Arial" w:cs="Arial"/>
          <w:b/>
          <w:color w:val="646464"/>
          <w:sz w:val="21"/>
          <w:szCs w:val="21"/>
          <w:u w:val="single"/>
        </w:rPr>
      </w:pPr>
      <w:r w:rsidRPr="00DD6440">
        <w:rPr>
          <w:rFonts w:ascii="Arial" w:hAnsi="Arial" w:cs="Arial"/>
          <w:b/>
          <w:color w:val="646464"/>
          <w:sz w:val="21"/>
          <w:szCs w:val="21"/>
          <w:u w:val="single"/>
        </w:rPr>
        <w:t>Admin</w:t>
      </w:r>
      <w:r w:rsidR="00DD6440" w:rsidRPr="00DD6440">
        <w:rPr>
          <w:rFonts w:ascii="Arial" w:hAnsi="Arial" w:cs="Arial"/>
          <w:b/>
          <w:color w:val="646464"/>
          <w:sz w:val="21"/>
          <w:szCs w:val="21"/>
          <w:u w:val="single"/>
        </w:rPr>
        <w:t>istrative</w:t>
      </w:r>
      <w:r w:rsidRPr="00DD6440">
        <w:rPr>
          <w:rFonts w:ascii="Arial" w:hAnsi="Arial" w:cs="Arial"/>
          <w:b/>
          <w:color w:val="646464"/>
          <w:sz w:val="21"/>
          <w:szCs w:val="21"/>
          <w:u w:val="single"/>
        </w:rPr>
        <w:t xml:space="preserve"> Site</w:t>
      </w:r>
    </w:p>
    <w:p w:rsidR="00441C96" w:rsidRDefault="00441C96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noProof/>
          <w:color w:val="646464"/>
          <w:sz w:val="21"/>
          <w:szCs w:val="21"/>
        </w:rPr>
        <w:drawing>
          <wp:inline distT="0" distB="0" distL="0" distR="0">
            <wp:extent cx="5943600" cy="1779270"/>
            <wp:effectExtent l="0" t="0" r="0" b="0"/>
            <wp:docPr id="5" name="Picture 5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min training vi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96" w:rsidRDefault="00441C96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 xml:space="preserve">For employees with administrative permissions, </w:t>
      </w:r>
      <w:r w:rsidR="00DD6440">
        <w:rPr>
          <w:rFonts w:ascii="Arial" w:hAnsi="Arial" w:cs="Arial"/>
          <w:color w:val="646464"/>
          <w:sz w:val="21"/>
          <w:szCs w:val="21"/>
        </w:rPr>
        <w:t xml:space="preserve">an additional square icon will be visible on the left vertical panel. To assign trainings and run reports, click that icon. </w:t>
      </w:r>
      <w:r>
        <w:rPr>
          <w:rFonts w:ascii="Arial" w:hAnsi="Arial" w:cs="Arial"/>
          <w:color w:val="646464"/>
          <w:sz w:val="21"/>
          <w:szCs w:val="21"/>
        </w:rPr>
        <w:t xml:space="preserve"> </w:t>
      </w:r>
    </w:p>
    <w:p w:rsidR="00694CF7" w:rsidRDefault="00694CF7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 xml:space="preserve">Click here for the </w:t>
      </w:r>
      <w:hyperlink r:id="rId14" w:history="1">
        <w:r w:rsidRPr="00694CF7">
          <w:rPr>
            <w:rStyle w:val="Hyperlink"/>
            <w:rFonts w:ascii="Arial" w:hAnsi="Arial" w:cs="Arial"/>
            <w:color w:val="33BFBC"/>
            <w:sz w:val="21"/>
            <w:szCs w:val="21"/>
          </w:rPr>
          <w:t>Training Administrators Quick Guide</w:t>
        </w:r>
      </w:hyperlink>
      <w:r>
        <w:rPr>
          <w:rFonts w:ascii="Arial" w:hAnsi="Arial" w:cs="Arial"/>
          <w:color w:val="646464"/>
          <w:sz w:val="21"/>
          <w:szCs w:val="21"/>
        </w:rPr>
        <w:t>.</w:t>
      </w:r>
    </w:p>
    <w:p w:rsidR="00694CF7" w:rsidRDefault="00694CF7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 xml:space="preserve">To schedule assistance in setting up your training plans, email Diana Marker at </w:t>
      </w:r>
      <w:hyperlink r:id="rId15" w:history="1">
        <w:r w:rsidR="00B4456B" w:rsidRPr="00B4456B">
          <w:rPr>
            <w:rStyle w:val="Hyperlink"/>
            <w:rFonts w:ascii="Arial" w:hAnsi="Arial" w:cs="Arial"/>
            <w:color w:val="33BFBC"/>
            <w:sz w:val="21"/>
            <w:szCs w:val="21"/>
          </w:rPr>
          <w:t>diana@wacharters.org</w:t>
        </w:r>
      </w:hyperlink>
      <w:r>
        <w:rPr>
          <w:rFonts w:ascii="Arial" w:hAnsi="Arial" w:cs="Arial"/>
          <w:color w:val="646464"/>
          <w:sz w:val="21"/>
          <w:szCs w:val="21"/>
        </w:rPr>
        <w:t>.</w:t>
      </w:r>
    </w:p>
    <w:p w:rsidR="00B4456B" w:rsidRDefault="00B4456B">
      <w:pPr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 xml:space="preserve">Available Trainings </w:t>
      </w:r>
    </w:p>
    <w:p w:rsidR="00B4456B" w:rsidRPr="00B4456B" w:rsidRDefault="00B4456B" w:rsidP="00B4456B">
      <w:pPr>
        <w:pStyle w:val="ListParagraph"/>
        <w:numPr>
          <w:ilvl w:val="0"/>
          <w:numId w:val="1"/>
        </w:numPr>
        <w:rPr>
          <w:rFonts w:ascii="Arial" w:hAnsi="Arial" w:cs="Arial"/>
          <w:color w:val="33BFBC"/>
          <w:sz w:val="21"/>
          <w:szCs w:val="21"/>
        </w:rPr>
      </w:pPr>
      <w:hyperlink r:id="rId16" w:history="1">
        <w:proofErr w:type="spellStart"/>
        <w:r w:rsidRPr="00B4456B">
          <w:rPr>
            <w:rStyle w:val="Hyperlink"/>
            <w:rFonts w:ascii="Arial" w:hAnsi="Arial" w:cs="Arial"/>
            <w:color w:val="33BFBC"/>
            <w:sz w:val="21"/>
            <w:szCs w:val="21"/>
          </w:rPr>
          <w:t>SafeSchools</w:t>
        </w:r>
        <w:proofErr w:type="spellEnd"/>
      </w:hyperlink>
    </w:p>
    <w:p w:rsidR="00B4456B" w:rsidRPr="00B4456B" w:rsidRDefault="00B4456B" w:rsidP="00B4456B">
      <w:pPr>
        <w:pStyle w:val="ListParagraph"/>
        <w:numPr>
          <w:ilvl w:val="0"/>
          <w:numId w:val="1"/>
        </w:numPr>
        <w:rPr>
          <w:rFonts w:ascii="Arial" w:hAnsi="Arial" w:cs="Arial"/>
          <w:color w:val="33BFBC"/>
          <w:sz w:val="21"/>
          <w:szCs w:val="21"/>
        </w:rPr>
      </w:pPr>
      <w:hyperlink r:id="rId17" w:history="1">
        <w:r w:rsidRPr="00B4456B">
          <w:rPr>
            <w:rStyle w:val="Hyperlink"/>
            <w:rFonts w:ascii="Arial" w:hAnsi="Arial" w:cs="Arial"/>
            <w:color w:val="33BFBC"/>
            <w:sz w:val="21"/>
            <w:szCs w:val="21"/>
          </w:rPr>
          <w:t>Exceptional Ch</w:t>
        </w:r>
        <w:bookmarkStart w:id="0" w:name="_GoBack"/>
        <w:bookmarkEnd w:id="0"/>
        <w:r w:rsidRPr="00B4456B">
          <w:rPr>
            <w:rStyle w:val="Hyperlink"/>
            <w:rFonts w:ascii="Arial" w:hAnsi="Arial" w:cs="Arial"/>
            <w:color w:val="33BFBC"/>
            <w:sz w:val="21"/>
            <w:szCs w:val="21"/>
          </w:rPr>
          <w:t>ild</w:t>
        </w:r>
      </w:hyperlink>
    </w:p>
    <w:sectPr w:rsidR="00B4456B" w:rsidRPr="00B4456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D3" w:rsidRDefault="00767CD3" w:rsidP="00DD6440">
      <w:pPr>
        <w:spacing w:after="0" w:line="240" w:lineRule="auto"/>
      </w:pPr>
      <w:r>
        <w:separator/>
      </w:r>
    </w:p>
  </w:endnote>
  <w:endnote w:type="continuationSeparator" w:id="0">
    <w:p w:rsidR="00767CD3" w:rsidRDefault="00767CD3" w:rsidP="00DD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F7" w:rsidRPr="00694CF7" w:rsidRDefault="00694CF7" w:rsidP="00694CF7">
    <w:pPr>
      <w:pStyle w:val="Footer"/>
      <w:jc w:val="right"/>
      <w:rPr>
        <w:rFonts w:ascii="Arial" w:hAnsi="Arial" w:cs="Arial"/>
        <w:color w:val="D2BF00"/>
        <w:sz w:val="21"/>
        <w:szCs w:val="21"/>
      </w:rPr>
    </w:pPr>
    <w:r w:rsidRPr="00694CF7">
      <w:rPr>
        <w:rFonts w:ascii="Arial" w:hAnsi="Arial" w:cs="Arial"/>
        <w:color w:val="D2BF00"/>
        <w:sz w:val="21"/>
        <w:szCs w:val="21"/>
      </w:rPr>
      <w:t>Updated June 3, 2018</w:t>
    </w:r>
  </w:p>
  <w:p w:rsidR="00694CF7" w:rsidRDefault="0069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D3" w:rsidRDefault="00767CD3" w:rsidP="00DD6440">
      <w:pPr>
        <w:spacing w:after="0" w:line="240" w:lineRule="auto"/>
      </w:pPr>
      <w:r>
        <w:separator/>
      </w:r>
    </w:p>
  </w:footnote>
  <w:footnote w:type="continuationSeparator" w:id="0">
    <w:p w:rsidR="00767CD3" w:rsidRDefault="00767CD3" w:rsidP="00DD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26C"/>
    <w:multiLevelType w:val="hybridMultilevel"/>
    <w:tmpl w:val="CC3C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06"/>
    <w:rsid w:val="00173FE9"/>
    <w:rsid w:val="00441C96"/>
    <w:rsid w:val="00694CF7"/>
    <w:rsid w:val="00767CD3"/>
    <w:rsid w:val="00883AFB"/>
    <w:rsid w:val="00905206"/>
    <w:rsid w:val="00B4456B"/>
    <w:rsid w:val="00DC13ED"/>
    <w:rsid w:val="00DD6440"/>
    <w:rsid w:val="00E77B9B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5BC0"/>
  <w15:chartTrackingRefBased/>
  <w15:docId w15:val="{A4177255-0B95-46C3-9551-07CA12A9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40"/>
  </w:style>
  <w:style w:type="paragraph" w:styleId="Footer">
    <w:name w:val="footer"/>
    <w:basedOn w:val="Normal"/>
    <w:link w:val="FooterChar"/>
    <w:uiPriority w:val="99"/>
    <w:unhideWhenUsed/>
    <w:rsid w:val="00DD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40"/>
  </w:style>
  <w:style w:type="table" w:styleId="TableGrid">
    <w:name w:val="Table Grid"/>
    <w:basedOn w:val="TableNormal"/>
    <w:uiPriority w:val="39"/>
    <w:rsid w:val="00B4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charters.org/true-measure-collaborative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s://wacharters.box.com/s/2tvqwc2sz07cohxq8ie7vqhi7mxpu4n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charters.box.com/s/r7w0yjacnc3ev0ila57txd4gfx7qe1k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mailto:diana@wacharters.org" TargetMode="External"/><Relationship Id="rId10" Type="http://schemas.openxmlformats.org/officeDocument/2006/relationships/hyperlink" Target="https://wacharters-wa.safeschools.com/log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acharters.box.com/s/5rqyn84ypt0rb937p4tuzc45z0qu6t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2</cp:revision>
  <dcterms:created xsi:type="dcterms:W3CDTF">2019-06-03T20:05:00Z</dcterms:created>
  <dcterms:modified xsi:type="dcterms:W3CDTF">2019-06-03T22:00:00Z</dcterms:modified>
</cp:coreProperties>
</file>