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95" w:type="dxa"/>
        <w:tblBorders>
          <w:bottom w:val="single" w:sz="4" w:space="0" w:color="auto"/>
        </w:tblBorders>
        <w:tblLook w:val="01E0" w:firstRow="1" w:lastRow="1" w:firstColumn="1" w:lastColumn="1" w:noHBand="0" w:noVBand="0"/>
      </w:tblPr>
      <w:tblGrid>
        <w:gridCol w:w="1212"/>
        <w:gridCol w:w="4836"/>
        <w:gridCol w:w="1080"/>
        <w:gridCol w:w="3690"/>
        <w:gridCol w:w="3307"/>
        <w:gridCol w:w="270"/>
      </w:tblGrid>
      <w:tr w:rsidR="003F59D9" w:rsidRPr="00290D42" w14:paraId="3AE43D53" w14:textId="77777777" w:rsidTr="00A67A82">
        <w:trPr>
          <w:trHeight w:val="899"/>
        </w:trPr>
        <w:tc>
          <w:tcPr>
            <w:tcW w:w="14125" w:type="dxa"/>
            <w:gridSpan w:val="5"/>
            <w:tcBorders>
              <w:top w:val="single" w:sz="4" w:space="0" w:color="auto"/>
              <w:left w:val="single" w:sz="4" w:space="0" w:color="auto"/>
              <w:bottom w:val="single" w:sz="4" w:space="0" w:color="auto"/>
              <w:right w:val="single" w:sz="4" w:space="0" w:color="auto"/>
            </w:tcBorders>
          </w:tcPr>
          <w:p w14:paraId="3AE43D51" w14:textId="3C3A7394" w:rsidR="003F59D9" w:rsidRPr="00BA6BB8" w:rsidRDefault="00333C16" w:rsidP="00333C16">
            <w:pPr>
              <w:rPr>
                <w:rFonts w:ascii="Segoe UI" w:hAnsi="Segoe UI" w:cs="Segoe UI"/>
                <w:i/>
                <w:sz w:val="20"/>
                <w:szCs w:val="20"/>
                <w:highlight w:val="yellow"/>
              </w:rPr>
            </w:pPr>
            <w:bookmarkStart w:id="0" w:name="_GoBack"/>
            <w:bookmarkEnd w:id="0"/>
            <w:r>
              <w:rPr>
                <w:rFonts w:ascii="Segoe UI" w:hAnsi="Segoe UI" w:cs="Segoe UI"/>
                <w:i/>
                <w:sz w:val="20"/>
                <w:szCs w:val="20"/>
              </w:rPr>
              <w:t xml:space="preserve">Instructions: Please </w:t>
            </w:r>
            <w:r w:rsidR="00CE5983">
              <w:rPr>
                <w:rFonts w:ascii="Segoe UI" w:hAnsi="Segoe UI" w:cs="Segoe UI"/>
                <w:i/>
                <w:sz w:val="20"/>
                <w:szCs w:val="20"/>
              </w:rPr>
              <w:t>describe</w:t>
            </w:r>
            <w:r w:rsidR="004D61FD">
              <w:rPr>
                <w:rFonts w:ascii="Segoe UI" w:hAnsi="Segoe UI" w:cs="Segoe UI"/>
                <w:i/>
                <w:sz w:val="20"/>
                <w:szCs w:val="20"/>
              </w:rPr>
              <w:t xml:space="preserve"> district</w:t>
            </w:r>
            <w:r>
              <w:rPr>
                <w:rFonts w:ascii="Segoe UI" w:hAnsi="Segoe UI" w:cs="Segoe UI"/>
                <w:i/>
                <w:sz w:val="20"/>
                <w:szCs w:val="20"/>
              </w:rPr>
              <w:t xml:space="preserve">-specific </w:t>
            </w:r>
            <w:r w:rsidR="004D61FD">
              <w:rPr>
                <w:rFonts w:ascii="Segoe UI" w:hAnsi="Segoe UI" w:cs="Segoe UI"/>
                <w:i/>
                <w:sz w:val="20"/>
                <w:szCs w:val="20"/>
              </w:rPr>
              <w:t>policies,</w:t>
            </w:r>
            <w:r w:rsidR="00CE5983">
              <w:rPr>
                <w:rFonts w:ascii="Segoe UI" w:hAnsi="Segoe UI" w:cs="Segoe UI"/>
                <w:i/>
                <w:sz w:val="20"/>
                <w:szCs w:val="20"/>
              </w:rPr>
              <w:t xml:space="preserve"> </w:t>
            </w:r>
            <w:r w:rsidR="00A67A82">
              <w:rPr>
                <w:rFonts w:ascii="Segoe UI" w:hAnsi="Segoe UI" w:cs="Segoe UI"/>
                <w:i/>
                <w:sz w:val="20"/>
                <w:szCs w:val="20"/>
              </w:rPr>
              <w:t>procedures,</w:t>
            </w:r>
            <w:r w:rsidR="00CE5983">
              <w:rPr>
                <w:rFonts w:ascii="Segoe UI" w:hAnsi="Segoe UI" w:cs="Segoe UI"/>
                <w:i/>
                <w:sz w:val="20"/>
                <w:szCs w:val="20"/>
              </w:rPr>
              <w:t xml:space="preserve"> and practices related to Data Management, Fiscal </w:t>
            </w:r>
            <w:r w:rsidR="004D61FD">
              <w:rPr>
                <w:rFonts w:ascii="Segoe UI" w:hAnsi="Segoe UI" w:cs="Segoe UI"/>
                <w:i/>
                <w:sz w:val="20"/>
                <w:szCs w:val="20"/>
              </w:rPr>
              <w:t>Accountabi</w:t>
            </w:r>
            <w:r w:rsidR="00CD431E">
              <w:rPr>
                <w:rFonts w:ascii="Segoe UI" w:hAnsi="Segoe UI" w:cs="Segoe UI"/>
                <w:i/>
                <w:sz w:val="20"/>
                <w:szCs w:val="20"/>
              </w:rPr>
              <w:t>lity, Dispute Resolution</w:t>
            </w:r>
            <w:r w:rsidR="004D61FD">
              <w:rPr>
                <w:rFonts w:ascii="Segoe UI" w:hAnsi="Segoe UI" w:cs="Segoe UI"/>
                <w:i/>
                <w:sz w:val="20"/>
                <w:szCs w:val="20"/>
              </w:rPr>
              <w:t xml:space="preserve">, Monitoring Priority Areas, and Student-level </w:t>
            </w:r>
            <w:r w:rsidR="00A67A82">
              <w:rPr>
                <w:rFonts w:ascii="Segoe UI" w:hAnsi="Segoe UI" w:cs="Segoe UI"/>
                <w:i/>
                <w:sz w:val="20"/>
                <w:szCs w:val="20"/>
              </w:rPr>
              <w:t xml:space="preserve">Evaluation and IEP </w:t>
            </w:r>
            <w:r w:rsidR="004D61FD">
              <w:rPr>
                <w:rFonts w:ascii="Segoe UI" w:hAnsi="Segoe UI" w:cs="Segoe UI"/>
                <w:i/>
                <w:sz w:val="20"/>
                <w:szCs w:val="20"/>
              </w:rPr>
              <w:t>Implementation</w:t>
            </w:r>
            <w:r>
              <w:rPr>
                <w:rFonts w:ascii="Segoe UI" w:hAnsi="Segoe UI" w:cs="Segoe UI"/>
                <w:i/>
                <w:sz w:val="20"/>
                <w:szCs w:val="20"/>
              </w:rPr>
              <w:t xml:space="preserve"> in response to each of the scripted questions</w:t>
            </w:r>
            <w:r w:rsidR="00B50E5B" w:rsidRPr="00B50E5B">
              <w:rPr>
                <w:rFonts w:ascii="Segoe UI" w:hAnsi="Segoe UI" w:cs="Segoe UI"/>
                <w:i/>
                <w:sz w:val="20"/>
                <w:szCs w:val="20"/>
              </w:rPr>
              <w:t>.</w:t>
            </w:r>
            <w:r w:rsidR="004D61FD">
              <w:rPr>
                <w:rFonts w:ascii="Segoe UI" w:hAnsi="Segoe UI" w:cs="Segoe UI"/>
                <w:i/>
                <w:sz w:val="20"/>
                <w:szCs w:val="20"/>
              </w:rPr>
              <w:t xml:space="preserve"> </w:t>
            </w:r>
            <w:r w:rsidR="00B50E5B" w:rsidRPr="00B50E5B">
              <w:rPr>
                <w:rFonts w:ascii="Segoe UI" w:hAnsi="Segoe UI" w:cs="Segoe UI"/>
                <w:i/>
                <w:sz w:val="20"/>
                <w:szCs w:val="20"/>
              </w:rPr>
              <w:t xml:space="preserve">When completing the questionnaire, </w:t>
            </w:r>
            <w:r>
              <w:rPr>
                <w:rFonts w:ascii="Segoe UI" w:hAnsi="Segoe UI" w:cs="Segoe UI"/>
                <w:i/>
                <w:sz w:val="20"/>
                <w:szCs w:val="20"/>
              </w:rPr>
              <w:t>it may be advantageous to i</w:t>
            </w:r>
            <w:r w:rsidR="00B50E5B" w:rsidRPr="00B50E5B">
              <w:rPr>
                <w:rFonts w:ascii="Segoe UI" w:hAnsi="Segoe UI" w:cs="Segoe UI"/>
                <w:i/>
                <w:sz w:val="20"/>
                <w:szCs w:val="20"/>
              </w:rPr>
              <w:t>nvolve multiple individuals, such as representatives from the special education department</w:t>
            </w:r>
            <w:r w:rsidR="00D56C3B">
              <w:rPr>
                <w:rFonts w:ascii="Segoe UI" w:hAnsi="Segoe UI" w:cs="Segoe UI"/>
                <w:i/>
                <w:sz w:val="20"/>
                <w:szCs w:val="20"/>
              </w:rPr>
              <w:t>, business office</w:t>
            </w:r>
            <w:r w:rsidR="00B50E5B" w:rsidRPr="00B50E5B">
              <w:rPr>
                <w:rFonts w:ascii="Segoe UI" w:hAnsi="Segoe UI" w:cs="Segoe UI"/>
                <w:i/>
                <w:sz w:val="20"/>
                <w:szCs w:val="20"/>
              </w:rPr>
              <w:t xml:space="preserve">, </w:t>
            </w:r>
            <w:r>
              <w:rPr>
                <w:rFonts w:ascii="Segoe UI" w:hAnsi="Segoe UI" w:cs="Segoe UI"/>
                <w:i/>
                <w:sz w:val="20"/>
                <w:szCs w:val="20"/>
              </w:rPr>
              <w:t xml:space="preserve">ELL department, </w:t>
            </w:r>
            <w:r w:rsidR="00B50E5B" w:rsidRPr="00B50E5B">
              <w:rPr>
                <w:rFonts w:ascii="Segoe UI" w:hAnsi="Segoe UI" w:cs="Segoe UI"/>
                <w:i/>
                <w:sz w:val="20"/>
                <w:szCs w:val="20"/>
              </w:rPr>
              <w:t>IT or technology departments, staff responsible for reporting the district’s data to CEDARS, and/or school staff responsible for data input.</w:t>
            </w:r>
          </w:p>
        </w:tc>
        <w:tc>
          <w:tcPr>
            <w:tcW w:w="270" w:type="dxa"/>
            <w:tcBorders>
              <w:left w:val="single" w:sz="4" w:space="0" w:color="auto"/>
            </w:tcBorders>
          </w:tcPr>
          <w:p w14:paraId="3AE43D52" w14:textId="77777777" w:rsidR="003F59D9" w:rsidRPr="00290D42" w:rsidRDefault="003F59D9" w:rsidP="00723A2E">
            <w:pPr>
              <w:rPr>
                <w:rFonts w:ascii="Segoe UI" w:hAnsi="Segoe UI" w:cs="Segoe UI"/>
                <w:b/>
                <w:sz w:val="22"/>
              </w:rPr>
            </w:pPr>
          </w:p>
        </w:tc>
      </w:tr>
      <w:tr w:rsidR="003F59D9" w:rsidRPr="00290D42" w14:paraId="3AE43D5A" w14:textId="77777777" w:rsidTr="00A67A82">
        <w:trPr>
          <w:trHeight w:val="422"/>
        </w:trPr>
        <w:tc>
          <w:tcPr>
            <w:tcW w:w="1212" w:type="dxa"/>
            <w:tcBorders>
              <w:top w:val="single" w:sz="4" w:space="0" w:color="auto"/>
              <w:bottom w:val="nil"/>
            </w:tcBorders>
            <w:vAlign w:val="bottom"/>
          </w:tcPr>
          <w:p w14:paraId="3AE43D54" w14:textId="77777777" w:rsidR="003F59D9" w:rsidRPr="00290D42" w:rsidRDefault="003F59D9" w:rsidP="003F59D9">
            <w:pPr>
              <w:rPr>
                <w:rFonts w:ascii="Segoe UI" w:hAnsi="Segoe UI" w:cs="Segoe UI"/>
                <w:b/>
                <w:szCs w:val="28"/>
              </w:rPr>
            </w:pPr>
            <w:r w:rsidRPr="00290D42">
              <w:rPr>
                <w:rFonts w:ascii="Segoe UI" w:hAnsi="Segoe UI" w:cs="Segoe UI"/>
                <w:b/>
                <w:szCs w:val="28"/>
              </w:rPr>
              <w:t>District:</w:t>
            </w:r>
          </w:p>
        </w:tc>
        <w:tc>
          <w:tcPr>
            <w:tcW w:w="4836" w:type="dxa"/>
            <w:tcBorders>
              <w:top w:val="single" w:sz="4" w:space="0" w:color="auto"/>
            </w:tcBorders>
            <w:vAlign w:val="bottom"/>
          </w:tcPr>
          <w:p w14:paraId="3AE43D55" w14:textId="77777777" w:rsidR="003F59D9" w:rsidRPr="00290D42" w:rsidRDefault="003F59D9" w:rsidP="003F59D9">
            <w:pPr>
              <w:rPr>
                <w:rFonts w:ascii="Segoe UI" w:hAnsi="Segoe UI" w:cs="Segoe UI"/>
                <w:b/>
                <w:szCs w:val="28"/>
              </w:rPr>
            </w:pPr>
          </w:p>
        </w:tc>
        <w:tc>
          <w:tcPr>
            <w:tcW w:w="1080" w:type="dxa"/>
            <w:tcBorders>
              <w:top w:val="single" w:sz="4" w:space="0" w:color="auto"/>
              <w:bottom w:val="nil"/>
            </w:tcBorders>
            <w:vAlign w:val="bottom"/>
          </w:tcPr>
          <w:p w14:paraId="3AE43D56" w14:textId="77777777" w:rsidR="003F59D9" w:rsidRPr="00290D42" w:rsidRDefault="003F59D9" w:rsidP="003F59D9">
            <w:pPr>
              <w:rPr>
                <w:rFonts w:ascii="Segoe UI" w:hAnsi="Segoe UI" w:cs="Segoe UI"/>
                <w:b/>
                <w:sz w:val="22"/>
              </w:rPr>
            </w:pPr>
          </w:p>
        </w:tc>
        <w:tc>
          <w:tcPr>
            <w:tcW w:w="3690" w:type="dxa"/>
            <w:tcBorders>
              <w:top w:val="single" w:sz="4" w:space="0" w:color="auto"/>
              <w:bottom w:val="nil"/>
            </w:tcBorders>
            <w:vAlign w:val="bottom"/>
          </w:tcPr>
          <w:p w14:paraId="3AE43D57" w14:textId="77777777" w:rsidR="003F59D9" w:rsidRPr="00290D42" w:rsidRDefault="003F59D9" w:rsidP="003F59D9">
            <w:pPr>
              <w:jc w:val="right"/>
              <w:rPr>
                <w:rFonts w:ascii="Segoe UI" w:hAnsi="Segoe UI" w:cs="Segoe UI"/>
                <w:b/>
                <w:szCs w:val="28"/>
              </w:rPr>
            </w:pPr>
            <w:r w:rsidRPr="00290D42">
              <w:rPr>
                <w:rFonts w:ascii="Segoe UI" w:hAnsi="Segoe UI" w:cs="Segoe UI"/>
                <w:b/>
                <w:szCs w:val="28"/>
              </w:rPr>
              <w:t>Date:</w:t>
            </w:r>
          </w:p>
        </w:tc>
        <w:tc>
          <w:tcPr>
            <w:tcW w:w="3307" w:type="dxa"/>
            <w:tcBorders>
              <w:top w:val="single" w:sz="4" w:space="0" w:color="auto"/>
            </w:tcBorders>
            <w:vAlign w:val="bottom"/>
          </w:tcPr>
          <w:p w14:paraId="3AE43D58" w14:textId="77777777" w:rsidR="003F59D9" w:rsidRPr="00290D42" w:rsidRDefault="003F59D9" w:rsidP="003F59D9">
            <w:pPr>
              <w:rPr>
                <w:rFonts w:ascii="Segoe UI" w:hAnsi="Segoe UI" w:cs="Segoe UI"/>
                <w:b/>
                <w:szCs w:val="28"/>
              </w:rPr>
            </w:pPr>
          </w:p>
        </w:tc>
        <w:tc>
          <w:tcPr>
            <w:tcW w:w="270" w:type="dxa"/>
            <w:tcBorders>
              <w:bottom w:val="nil"/>
            </w:tcBorders>
            <w:vAlign w:val="bottom"/>
          </w:tcPr>
          <w:p w14:paraId="3AE43D59" w14:textId="77777777" w:rsidR="003F59D9" w:rsidRPr="00290D42" w:rsidRDefault="003F59D9" w:rsidP="003F59D9">
            <w:pPr>
              <w:rPr>
                <w:rFonts w:ascii="Segoe UI" w:hAnsi="Segoe UI" w:cs="Segoe UI"/>
                <w:b/>
                <w:sz w:val="22"/>
              </w:rPr>
            </w:pPr>
          </w:p>
        </w:tc>
      </w:tr>
    </w:tbl>
    <w:p w14:paraId="3AE43D5B" w14:textId="77777777" w:rsidR="008356C0" w:rsidRPr="00290D42" w:rsidRDefault="002976EA" w:rsidP="005125A6">
      <w:pPr>
        <w:rPr>
          <w:rFonts w:ascii="Segoe UI" w:hAnsi="Segoe UI" w:cs="Segoe UI"/>
          <w:b/>
          <w:sz w:val="14"/>
          <w:szCs w:val="16"/>
        </w:rPr>
      </w:pPr>
      <w:r w:rsidRPr="00290D42">
        <w:rPr>
          <w:rFonts w:ascii="Segoe UI" w:hAnsi="Segoe UI" w:cs="Segoe UI"/>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5"/>
        <w:gridCol w:w="6997"/>
      </w:tblGrid>
      <w:tr w:rsidR="00AF67EB" w:rsidRPr="00290D42" w14:paraId="3AE43D5E" w14:textId="77777777" w:rsidTr="00AF67EB">
        <w:tc>
          <w:tcPr>
            <w:tcW w:w="7105" w:type="dxa"/>
            <w:tcBorders>
              <w:bottom w:val="single" w:sz="4" w:space="0" w:color="auto"/>
            </w:tcBorders>
            <w:shd w:val="clear" w:color="auto" w:fill="E5DFEC"/>
          </w:tcPr>
          <w:p w14:paraId="3AE43D5C" w14:textId="77777777" w:rsidR="00AF67EB" w:rsidRPr="001B5904" w:rsidRDefault="00AF67EB" w:rsidP="00AF67EB">
            <w:pPr>
              <w:rPr>
                <w:rFonts w:ascii="Segoe UI" w:hAnsi="Segoe UI" w:cs="Segoe UI"/>
                <w:b/>
                <w:sz w:val="20"/>
                <w:szCs w:val="20"/>
              </w:rPr>
            </w:pPr>
            <w:r>
              <w:rPr>
                <w:rFonts w:ascii="Segoe UI" w:hAnsi="Segoe UI" w:cs="Segoe UI"/>
                <w:b/>
                <w:sz w:val="28"/>
                <w:szCs w:val="28"/>
              </w:rPr>
              <w:t>Critical Element I: Data Management</w:t>
            </w:r>
          </w:p>
        </w:tc>
        <w:tc>
          <w:tcPr>
            <w:tcW w:w="6997" w:type="dxa"/>
            <w:shd w:val="clear" w:color="auto" w:fill="E5DFEC"/>
          </w:tcPr>
          <w:p w14:paraId="3AE43D5D" w14:textId="77777777" w:rsidR="00AF67EB" w:rsidRPr="00290D42" w:rsidRDefault="00AF67EB" w:rsidP="00AF67EB">
            <w:pPr>
              <w:jc w:val="center"/>
              <w:rPr>
                <w:rFonts w:ascii="Segoe UI" w:hAnsi="Segoe UI" w:cs="Segoe UI"/>
                <w:b/>
                <w:szCs w:val="28"/>
              </w:rPr>
            </w:pPr>
            <w:r w:rsidRPr="00290D42">
              <w:rPr>
                <w:rFonts w:ascii="Segoe UI" w:hAnsi="Segoe UI" w:cs="Segoe UI"/>
                <w:b/>
                <w:szCs w:val="28"/>
              </w:rPr>
              <w:t>District Response</w:t>
            </w:r>
          </w:p>
        </w:tc>
      </w:tr>
      <w:tr w:rsidR="00740E96" w:rsidRPr="00290D42" w14:paraId="3AE43D61" w14:textId="77777777" w:rsidTr="00AF67EB">
        <w:tc>
          <w:tcPr>
            <w:tcW w:w="7105" w:type="dxa"/>
            <w:tcBorders>
              <w:bottom w:val="nil"/>
            </w:tcBorders>
          </w:tcPr>
          <w:p w14:paraId="3AE43D5F" w14:textId="77777777" w:rsidR="00740E96" w:rsidRPr="00CB56AF" w:rsidRDefault="00740E96" w:rsidP="00CB56AF">
            <w:pPr>
              <w:pStyle w:val="ListParagraph"/>
              <w:numPr>
                <w:ilvl w:val="0"/>
                <w:numId w:val="25"/>
              </w:numPr>
              <w:rPr>
                <w:rFonts w:ascii="Segoe UI" w:hAnsi="Segoe UI" w:cs="Segoe UI"/>
                <w:b/>
                <w:sz w:val="20"/>
                <w:szCs w:val="20"/>
              </w:rPr>
            </w:pPr>
            <w:r w:rsidRPr="00CB56AF">
              <w:rPr>
                <w:rFonts w:ascii="Segoe UI" w:hAnsi="Segoe UI" w:cs="Segoe UI"/>
                <w:b/>
                <w:sz w:val="20"/>
                <w:szCs w:val="20"/>
              </w:rPr>
              <w:t>Data Collection</w:t>
            </w:r>
          </w:p>
        </w:tc>
        <w:tc>
          <w:tcPr>
            <w:tcW w:w="6997" w:type="dxa"/>
            <w:vMerge w:val="restart"/>
          </w:tcPr>
          <w:p w14:paraId="3AE43D60" w14:textId="77777777" w:rsidR="00740E96" w:rsidRPr="005305E5" w:rsidRDefault="00740E96" w:rsidP="00AF67EB">
            <w:pPr>
              <w:rPr>
                <w:rFonts w:ascii="Segoe UI" w:hAnsi="Segoe UI" w:cs="Segoe UI"/>
                <w:sz w:val="20"/>
                <w:szCs w:val="20"/>
              </w:rPr>
            </w:pPr>
          </w:p>
        </w:tc>
      </w:tr>
      <w:tr w:rsidR="00740E96" w:rsidRPr="00290D42" w14:paraId="3AE43D64" w14:textId="77777777" w:rsidTr="002F0D96">
        <w:trPr>
          <w:trHeight w:val="593"/>
        </w:trPr>
        <w:tc>
          <w:tcPr>
            <w:tcW w:w="7105" w:type="dxa"/>
            <w:tcBorders>
              <w:top w:val="nil"/>
              <w:bottom w:val="nil"/>
            </w:tcBorders>
            <w:vAlign w:val="center"/>
          </w:tcPr>
          <w:p w14:paraId="3AE43D62" w14:textId="4ABDBB34" w:rsidR="00740E96" w:rsidRPr="00950CD4" w:rsidRDefault="00740E96" w:rsidP="002F0D96">
            <w:pPr>
              <w:numPr>
                <w:ilvl w:val="0"/>
                <w:numId w:val="4"/>
              </w:numPr>
              <w:tabs>
                <w:tab w:val="clear" w:pos="576"/>
              </w:tabs>
              <w:ind w:left="697" w:hanging="193"/>
              <w:rPr>
                <w:rFonts w:ascii="Segoe UI" w:hAnsi="Segoe UI" w:cs="Segoe UI"/>
                <w:sz w:val="20"/>
                <w:szCs w:val="20"/>
              </w:rPr>
            </w:pPr>
            <w:r w:rsidRPr="00120896">
              <w:rPr>
                <w:rFonts w:ascii="Segoe UI" w:hAnsi="Segoe UI" w:cs="Segoe UI"/>
                <w:sz w:val="20"/>
                <w:szCs w:val="20"/>
              </w:rPr>
              <w:t>Describe the district’s individual student record database(s)</w:t>
            </w:r>
            <w:r>
              <w:rPr>
                <w:rFonts w:ascii="Segoe UI" w:hAnsi="Segoe UI" w:cs="Segoe UI"/>
                <w:sz w:val="20"/>
                <w:szCs w:val="20"/>
              </w:rPr>
              <w:t xml:space="preserve"> and the special education database</w:t>
            </w:r>
            <w:r w:rsidRPr="00120896">
              <w:rPr>
                <w:rFonts w:ascii="Segoe UI" w:hAnsi="Segoe UI" w:cs="Segoe UI"/>
                <w:sz w:val="20"/>
                <w:szCs w:val="20"/>
              </w:rPr>
              <w:t xml:space="preserve">. </w:t>
            </w:r>
          </w:p>
        </w:tc>
        <w:tc>
          <w:tcPr>
            <w:tcW w:w="6997" w:type="dxa"/>
            <w:vMerge/>
          </w:tcPr>
          <w:p w14:paraId="3AE43D63" w14:textId="77777777" w:rsidR="00740E96" w:rsidRPr="005305E5" w:rsidRDefault="00740E96" w:rsidP="00AF67EB">
            <w:pPr>
              <w:rPr>
                <w:rFonts w:ascii="Segoe UI" w:hAnsi="Segoe UI" w:cs="Segoe UI"/>
                <w:sz w:val="20"/>
                <w:szCs w:val="20"/>
              </w:rPr>
            </w:pPr>
          </w:p>
        </w:tc>
      </w:tr>
      <w:tr w:rsidR="00841DC2" w:rsidRPr="00290D42" w14:paraId="3AE43D67" w14:textId="77777777" w:rsidTr="002F0D96">
        <w:trPr>
          <w:trHeight w:val="809"/>
        </w:trPr>
        <w:tc>
          <w:tcPr>
            <w:tcW w:w="7105" w:type="dxa"/>
            <w:tcBorders>
              <w:top w:val="nil"/>
              <w:bottom w:val="nil"/>
            </w:tcBorders>
            <w:vAlign w:val="center"/>
          </w:tcPr>
          <w:p w14:paraId="3AE43D65" w14:textId="5FB2877E" w:rsidR="00841DC2" w:rsidRPr="00A66B18" w:rsidRDefault="00841DC2" w:rsidP="002F0D96">
            <w:pPr>
              <w:pStyle w:val="ListParagraph"/>
              <w:numPr>
                <w:ilvl w:val="0"/>
                <w:numId w:val="4"/>
              </w:numPr>
              <w:tabs>
                <w:tab w:val="clear" w:pos="576"/>
                <w:tab w:val="num" w:pos="697"/>
              </w:tabs>
              <w:ind w:hanging="203"/>
              <w:rPr>
                <w:rFonts w:ascii="Segoe UI" w:hAnsi="Segoe UI" w:cs="Segoe UI"/>
                <w:sz w:val="20"/>
                <w:szCs w:val="20"/>
              </w:rPr>
            </w:pPr>
            <w:r w:rsidRPr="00A66B18">
              <w:rPr>
                <w:rFonts w:ascii="Segoe UI" w:hAnsi="Segoe UI" w:cs="Segoe UI"/>
                <w:sz w:val="20"/>
                <w:szCs w:val="20"/>
              </w:rPr>
              <w:t>Describe how the systems interface. If the electronic systems do not interface, please describe how the district compiles information from multiple databases.</w:t>
            </w:r>
          </w:p>
        </w:tc>
        <w:tc>
          <w:tcPr>
            <w:tcW w:w="6997" w:type="dxa"/>
          </w:tcPr>
          <w:p w14:paraId="3AE43D66" w14:textId="77777777" w:rsidR="00841DC2" w:rsidRPr="005305E5" w:rsidRDefault="00841DC2" w:rsidP="00AF67EB">
            <w:pPr>
              <w:rPr>
                <w:rFonts w:ascii="Segoe UI" w:hAnsi="Segoe UI" w:cs="Segoe UI"/>
                <w:sz w:val="20"/>
                <w:szCs w:val="20"/>
              </w:rPr>
            </w:pPr>
          </w:p>
        </w:tc>
      </w:tr>
      <w:tr w:rsidR="00AF67EB" w:rsidRPr="00290D42" w14:paraId="3AE43D6A" w14:textId="77777777" w:rsidTr="002F0D96">
        <w:tc>
          <w:tcPr>
            <w:tcW w:w="7105" w:type="dxa"/>
            <w:tcBorders>
              <w:bottom w:val="nil"/>
            </w:tcBorders>
            <w:vAlign w:val="center"/>
          </w:tcPr>
          <w:p w14:paraId="3AE43D68" w14:textId="77777777" w:rsidR="00AF67EB" w:rsidRPr="00CB56AF" w:rsidRDefault="00AF67EB" w:rsidP="002F0D96">
            <w:pPr>
              <w:pStyle w:val="ListParagraph"/>
              <w:numPr>
                <w:ilvl w:val="0"/>
                <w:numId w:val="25"/>
              </w:numPr>
              <w:rPr>
                <w:rFonts w:ascii="Segoe UI" w:hAnsi="Segoe UI" w:cs="Segoe UI"/>
                <w:b/>
                <w:sz w:val="20"/>
                <w:szCs w:val="20"/>
              </w:rPr>
            </w:pPr>
            <w:r w:rsidRPr="00CB56AF">
              <w:rPr>
                <w:rFonts w:ascii="Segoe UI" w:hAnsi="Segoe UI" w:cs="Segoe UI"/>
                <w:b/>
                <w:sz w:val="20"/>
                <w:szCs w:val="20"/>
              </w:rPr>
              <w:t>Data Compilation and Reporting</w:t>
            </w:r>
          </w:p>
        </w:tc>
        <w:tc>
          <w:tcPr>
            <w:tcW w:w="6997" w:type="dxa"/>
            <w:vMerge w:val="restart"/>
          </w:tcPr>
          <w:p w14:paraId="3AE43D69" w14:textId="77777777" w:rsidR="00AF67EB" w:rsidRPr="005305E5" w:rsidRDefault="00AF67EB" w:rsidP="00AF67EB">
            <w:pPr>
              <w:rPr>
                <w:rFonts w:ascii="Segoe UI" w:hAnsi="Segoe UI" w:cs="Segoe UI"/>
                <w:sz w:val="20"/>
                <w:szCs w:val="20"/>
              </w:rPr>
            </w:pPr>
          </w:p>
        </w:tc>
      </w:tr>
      <w:tr w:rsidR="00AF67EB" w:rsidRPr="00290D42" w14:paraId="3AE43D6D" w14:textId="77777777" w:rsidTr="002F0D96">
        <w:trPr>
          <w:trHeight w:val="620"/>
        </w:trPr>
        <w:tc>
          <w:tcPr>
            <w:tcW w:w="7105" w:type="dxa"/>
            <w:tcBorders>
              <w:top w:val="nil"/>
              <w:bottom w:val="nil"/>
            </w:tcBorders>
            <w:vAlign w:val="center"/>
          </w:tcPr>
          <w:p w14:paraId="3AE43D6B" w14:textId="77777777" w:rsidR="00AF67EB" w:rsidRPr="00950CD4" w:rsidRDefault="00AF67EB" w:rsidP="002F0D96">
            <w:pPr>
              <w:numPr>
                <w:ilvl w:val="0"/>
                <w:numId w:val="5"/>
              </w:numPr>
              <w:tabs>
                <w:tab w:val="clear" w:pos="1296"/>
              </w:tabs>
              <w:rPr>
                <w:rFonts w:ascii="Segoe UI" w:hAnsi="Segoe UI" w:cs="Segoe UI"/>
                <w:sz w:val="20"/>
                <w:szCs w:val="20"/>
              </w:rPr>
            </w:pPr>
            <w:r w:rsidRPr="00120896">
              <w:rPr>
                <w:rFonts w:ascii="Segoe UI" w:hAnsi="Segoe UI" w:cs="Segoe UI"/>
                <w:sz w:val="20"/>
                <w:szCs w:val="20"/>
              </w:rPr>
              <w:t>Are routine reports generated? If so, describe what reports are generated and how they are used.</w:t>
            </w:r>
          </w:p>
        </w:tc>
        <w:tc>
          <w:tcPr>
            <w:tcW w:w="6997" w:type="dxa"/>
            <w:vMerge/>
          </w:tcPr>
          <w:p w14:paraId="3AE43D6C" w14:textId="77777777" w:rsidR="00AF67EB" w:rsidRPr="005305E5" w:rsidRDefault="00AF67EB" w:rsidP="00AF67EB">
            <w:pPr>
              <w:rPr>
                <w:rFonts w:ascii="Segoe UI" w:hAnsi="Segoe UI" w:cs="Segoe UI"/>
                <w:sz w:val="20"/>
                <w:szCs w:val="20"/>
              </w:rPr>
            </w:pPr>
          </w:p>
        </w:tc>
      </w:tr>
      <w:tr w:rsidR="00AF67EB" w:rsidRPr="00290D42" w14:paraId="3AE43D70" w14:textId="77777777" w:rsidTr="002F0D96">
        <w:trPr>
          <w:trHeight w:val="899"/>
        </w:trPr>
        <w:tc>
          <w:tcPr>
            <w:tcW w:w="7105" w:type="dxa"/>
            <w:tcBorders>
              <w:top w:val="nil"/>
              <w:bottom w:val="nil"/>
            </w:tcBorders>
            <w:vAlign w:val="center"/>
          </w:tcPr>
          <w:p w14:paraId="3AE43D6E" w14:textId="53E1ACB6" w:rsidR="00AF67EB" w:rsidRPr="00950CD4" w:rsidRDefault="00AF67EB" w:rsidP="002F0D96">
            <w:pPr>
              <w:numPr>
                <w:ilvl w:val="0"/>
                <w:numId w:val="5"/>
              </w:numPr>
              <w:tabs>
                <w:tab w:val="clear" w:pos="1296"/>
              </w:tabs>
              <w:rPr>
                <w:rFonts w:ascii="Segoe UI" w:hAnsi="Segoe UI" w:cs="Segoe UI"/>
                <w:sz w:val="20"/>
                <w:szCs w:val="20"/>
              </w:rPr>
            </w:pPr>
            <w:r w:rsidRPr="00120896">
              <w:rPr>
                <w:rFonts w:ascii="Segoe UI" w:hAnsi="Segoe UI" w:cs="Segoe UI"/>
                <w:sz w:val="20"/>
                <w:szCs w:val="20"/>
              </w:rPr>
              <w:t>Are ad hoc reports (i.e.</w:t>
            </w:r>
            <w:r w:rsidR="00740E96">
              <w:rPr>
                <w:rFonts w:ascii="Segoe UI" w:hAnsi="Segoe UI" w:cs="Segoe UI"/>
                <w:sz w:val="20"/>
                <w:szCs w:val="20"/>
              </w:rPr>
              <w:t>,</w:t>
            </w:r>
            <w:r w:rsidRPr="00120896">
              <w:rPr>
                <w:rFonts w:ascii="Segoe UI" w:hAnsi="Segoe UI" w:cs="Segoe UI"/>
                <w:sz w:val="20"/>
                <w:szCs w:val="20"/>
              </w:rPr>
              <w:t xml:space="preserve"> a one-time data report for a specific purpose) possible? If so, please describe ad hoc reports that are used by the district.</w:t>
            </w:r>
          </w:p>
        </w:tc>
        <w:tc>
          <w:tcPr>
            <w:tcW w:w="6997" w:type="dxa"/>
          </w:tcPr>
          <w:p w14:paraId="3AE43D6F" w14:textId="77777777" w:rsidR="00AF67EB" w:rsidRPr="005305E5" w:rsidRDefault="00AF67EB" w:rsidP="00AF67EB">
            <w:pPr>
              <w:rPr>
                <w:rFonts w:ascii="Segoe UI" w:hAnsi="Segoe UI" w:cs="Segoe UI"/>
                <w:sz w:val="20"/>
                <w:szCs w:val="20"/>
              </w:rPr>
            </w:pPr>
          </w:p>
        </w:tc>
      </w:tr>
      <w:tr w:rsidR="00AF67EB" w:rsidRPr="00290D42" w14:paraId="3AE43D73" w14:textId="77777777" w:rsidTr="002F0D96">
        <w:trPr>
          <w:trHeight w:val="791"/>
        </w:trPr>
        <w:tc>
          <w:tcPr>
            <w:tcW w:w="7105" w:type="dxa"/>
            <w:tcBorders>
              <w:top w:val="nil"/>
              <w:bottom w:val="single" w:sz="4" w:space="0" w:color="auto"/>
            </w:tcBorders>
            <w:vAlign w:val="center"/>
          </w:tcPr>
          <w:p w14:paraId="3AE43D71" w14:textId="77777777" w:rsidR="00AF67EB" w:rsidRPr="00120896" w:rsidRDefault="00AF67EB" w:rsidP="002F0D96">
            <w:pPr>
              <w:numPr>
                <w:ilvl w:val="0"/>
                <w:numId w:val="5"/>
              </w:numPr>
              <w:tabs>
                <w:tab w:val="clear" w:pos="1296"/>
              </w:tabs>
              <w:rPr>
                <w:rFonts w:ascii="Segoe UI" w:hAnsi="Segoe UI" w:cs="Segoe UI"/>
                <w:sz w:val="20"/>
                <w:szCs w:val="20"/>
              </w:rPr>
            </w:pPr>
            <w:r w:rsidRPr="00120896">
              <w:rPr>
                <w:rFonts w:ascii="Segoe UI" w:hAnsi="Segoe UI" w:cs="Segoe UI"/>
                <w:sz w:val="20"/>
                <w:szCs w:val="20"/>
              </w:rPr>
              <w:t>Describe the internal controls used by the district to ensure the timely reporting of special education data to the state.</w:t>
            </w:r>
          </w:p>
        </w:tc>
        <w:tc>
          <w:tcPr>
            <w:tcW w:w="6997" w:type="dxa"/>
          </w:tcPr>
          <w:p w14:paraId="3AE43D72" w14:textId="77777777" w:rsidR="00AF67EB" w:rsidRPr="005305E5" w:rsidRDefault="00AF67EB" w:rsidP="00AF67EB">
            <w:pPr>
              <w:rPr>
                <w:rFonts w:ascii="Segoe UI" w:hAnsi="Segoe UI" w:cs="Segoe UI"/>
                <w:sz w:val="20"/>
                <w:szCs w:val="20"/>
              </w:rPr>
            </w:pPr>
          </w:p>
        </w:tc>
      </w:tr>
      <w:tr w:rsidR="00AF67EB" w:rsidRPr="00290D42" w14:paraId="3AE43D76" w14:textId="77777777" w:rsidTr="002F0D96">
        <w:tc>
          <w:tcPr>
            <w:tcW w:w="7105" w:type="dxa"/>
            <w:tcBorders>
              <w:bottom w:val="nil"/>
            </w:tcBorders>
            <w:vAlign w:val="center"/>
          </w:tcPr>
          <w:p w14:paraId="3AE43D74" w14:textId="77777777" w:rsidR="00AF67EB" w:rsidRPr="00CB56AF" w:rsidRDefault="00AF67EB" w:rsidP="002F0D96">
            <w:pPr>
              <w:pStyle w:val="ListParagraph"/>
              <w:numPr>
                <w:ilvl w:val="0"/>
                <w:numId w:val="25"/>
              </w:numPr>
              <w:rPr>
                <w:rFonts w:ascii="Segoe UI" w:hAnsi="Segoe UI" w:cs="Segoe UI"/>
                <w:b/>
                <w:sz w:val="20"/>
                <w:szCs w:val="20"/>
              </w:rPr>
            </w:pPr>
            <w:r w:rsidRPr="00CB56AF">
              <w:rPr>
                <w:rFonts w:ascii="Segoe UI" w:hAnsi="Segoe UI" w:cs="Segoe UI"/>
                <w:b/>
                <w:sz w:val="20"/>
                <w:szCs w:val="20"/>
              </w:rPr>
              <w:t>Data Verification and Improvement</w:t>
            </w:r>
          </w:p>
        </w:tc>
        <w:tc>
          <w:tcPr>
            <w:tcW w:w="6997" w:type="dxa"/>
            <w:vMerge w:val="restart"/>
          </w:tcPr>
          <w:p w14:paraId="3AE43D75" w14:textId="77777777" w:rsidR="00AF67EB" w:rsidRPr="005305E5" w:rsidRDefault="00AF67EB" w:rsidP="00AF67EB">
            <w:pPr>
              <w:rPr>
                <w:rFonts w:ascii="Segoe UI" w:hAnsi="Segoe UI" w:cs="Segoe UI"/>
                <w:sz w:val="20"/>
                <w:szCs w:val="20"/>
              </w:rPr>
            </w:pPr>
          </w:p>
        </w:tc>
      </w:tr>
      <w:tr w:rsidR="00AF67EB" w:rsidRPr="00290D42" w14:paraId="3AE43D79" w14:textId="77777777" w:rsidTr="002F0D96">
        <w:trPr>
          <w:trHeight w:val="1178"/>
        </w:trPr>
        <w:tc>
          <w:tcPr>
            <w:tcW w:w="7105" w:type="dxa"/>
            <w:tcBorders>
              <w:top w:val="nil"/>
              <w:bottom w:val="nil"/>
            </w:tcBorders>
            <w:vAlign w:val="center"/>
          </w:tcPr>
          <w:p w14:paraId="3AE43D77" w14:textId="65580361" w:rsidR="00AF67EB" w:rsidRPr="00120896" w:rsidRDefault="00AF67EB" w:rsidP="002F0D96">
            <w:pPr>
              <w:numPr>
                <w:ilvl w:val="0"/>
                <w:numId w:val="6"/>
              </w:numPr>
              <w:tabs>
                <w:tab w:val="clear" w:pos="1296"/>
              </w:tabs>
              <w:rPr>
                <w:rFonts w:ascii="Segoe UI" w:hAnsi="Segoe UI" w:cs="Segoe UI"/>
                <w:sz w:val="20"/>
                <w:szCs w:val="20"/>
              </w:rPr>
            </w:pPr>
            <w:r w:rsidRPr="00120896">
              <w:rPr>
                <w:rFonts w:ascii="Segoe UI" w:hAnsi="Segoe UI" w:cs="Segoe UI"/>
                <w:sz w:val="20"/>
                <w:szCs w:val="20"/>
              </w:rPr>
              <w:t xml:space="preserve">Are random data verification checks (e.g. special education discipline data, staffing, LRE, post-school outcomes, etc.) conducted at least annually? If so, describe the data verification </w:t>
            </w:r>
            <w:r w:rsidR="00841DC2">
              <w:rPr>
                <w:rFonts w:ascii="Segoe UI" w:hAnsi="Segoe UI" w:cs="Segoe UI"/>
                <w:sz w:val="20"/>
                <w:szCs w:val="20"/>
              </w:rPr>
              <w:t>proces</w:t>
            </w:r>
            <w:r w:rsidRPr="00120896">
              <w:rPr>
                <w:rFonts w:ascii="Segoe UI" w:hAnsi="Segoe UI" w:cs="Segoe UI"/>
                <w:sz w:val="20"/>
                <w:szCs w:val="20"/>
              </w:rPr>
              <w:t xml:space="preserve">s </w:t>
            </w:r>
            <w:r w:rsidR="00841DC2">
              <w:rPr>
                <w:rFonts w:ascii="Segoe UI" w:hAnsi="Segoe UI" w:cs="Segoe UI"/>
                <w:sz w:val="20"/>
                <w:szCs w:val="20"/>
              </w:rPr>
              <w:t xml:space="preserve">used to verify (a) LRE and (b) special education discipline data that are reported to OSPI. </w:t>
            </w:r>
            <w:r w:rsidRPr="00120896">
              <w:rPr>
                <w:rFonts w:ascii="Segoe UI" w:hAnsi="Segoe UI" w:cs="Segoe UI"/>
                <w:sz w:val="20"/>
                <w:szCs w:val="20"/>
              </w:rPr>
              <w:t>.</w:t>
            </w:r>
          </w:p>
        </w:tc>
        <w:tc>
          <w:tcPr>
            <w:tcW w:w="6997" w:type="dxa"/>
            <w:vMerge/>
          </w:tcPr>
          <w:p w14:paraId="3AE43D78" w14:textId="77777777" w:rsidR="00AF67EB" w:rsidRPr="005305E5" w:rsidRDefault="00AF67EB" w:rsidP="00AF67EB">
            <w:pPr>
              <w:rPr>
                <w:rFonts w:ascii="Segoe UI" w:hAnsi="Segoe UI" w:cs="Segoe UI"/>
                <w:sz w:val="20"/>
                <w:szCs w:val="20"/>
              </w:rPr>
            </w:pPr>
          </w:p>
        </w:tc>
      </w:tr>
      <w:tr w:rsidR="00AF67EB" w:rsidRPr="00290D42" w14:paraId="3AE43D7C" w14:textId="77777777" w:rsidTr="002F0D96">
        <w:trPr>
          <w:trHeight w:val="791"/>
        </w:trPr>
        <w:tc>
          <w:tcPr>
            <w:tcW w:w="7105" w:type="dxa"/>
            <w:tcBorders>
              <w:top w:val="nil"/>
              <w:bottom w:val="nil"/>
            </w:tcBorders>
            <w:vAlign w:val="center"/>
          </w:tcPr>
          <w:p w14:paraId="3AE43D7A" w14:textId="77777777" w:rsidR="00AF67EB" w:rsidRPr="00120896" w:rsidRDefault="00AF67EB" w:rsidP="002F0D96">
            <w:pPr>
              <w:numPr>
                <w:ilvl w:val="0"/>
                <w:numId w:val="6"/>
              </w:numPr>
              <w:tabs>
                <w:tab w:val="clear" w:pos="1296"/>
              </w:tabs>
              <w:rPr>
                <w:rFonts w:ascii="Segoe UI" w:hAnsi="Segoe UI" w:cs="Segoe UI"/>
                <w:sz w:val="20"/>
                <w:szCs w:val="20"/>
              </w:rPr>
            </w:pPr>
            <w:r w:rsidRPr="00120896">
              <w:rPr>
                <w:rFonts w:ascii="Segoe UI" w:hAnsi="Segoe UI" w:cs="Segoe UI"/>
                <w:sz w:val="20"/>
                <w:szCs w:val="20"/>
              </w:rPr>
              <w:t>Describe the process for correcting errors in special education data when it is determined to be necessary.</w:t>
            </w:r>
          </w:p>
        </w:tc>
        <w:tc>
          <w:tcPr>
            <w:tcW w:w="6997" w:type="dxa"/>
          </w:tcPr>
          <w:p w14:paraId="3AE43D7B" w14:textId="77777777" w:rsidR="00AF67EB" w:rsidRPr="005305E5" w:rsidRDefault="00AF67EB" w:rsidP="00AF67EB">
            <w:pPr>
              <w:rPr>
                <w:rFonts w:ascii="Segoe UI" w:hAnsi="Segoe UI" w:cs="Segoe UI"/>
                <w:sz w:val="20"/>
                <w:szCs w:val="20"/>
              </w:rPr>
            </w:pPr>
          </w:p>
        </w:tc>
      </w:tr>
      <w:tr w:rsidR="00AF67EB" w:rsidRPr="00290D42" w14:paraId="3AE43D7F" w14:textId="77777777" w:rsidTr="002F0D96">
        <w:trPr>
          <w:trHeight w:val="629"/>
        </w:trPr>
        <w:tc>
          <w:tcPr>
            <w:tcW w:w="7105" w:type="dxa"/>
            <w:tcBorders>
              <w:top w:val="nil"/>
              <w:bottom w:val="single" w:sz="4" w:space="0" w:color="auto"/>
            </w:tcBorders>
            <w:vAlign w:val="center"/>
          </w:tcPr>
          <w:p w14:paraId="3AE43D7D" w14:textId="77777777" w:rsidR="00AF67EB" w:rsidRPr="00120896" w:rsidRDefault="00AF67EB" w:rsidP="002F0D96">
            <w:pPr>
              <w:numPr>
                <w:ilvl w:val="0"/>
                <w:numId w:val="6"/>
              </w:numPr>
              <w:tabs>
                <w:tab w:val="clear" w:pos="1296"/>
              </w:tabs>
              <w:rPr>
                <w:rFonts w:ascii="Segoe UI" w:hAnsi="Segoe UI" w:cs="Segoe UI"/>
                <w:sz w:val="20"/>
                <w:szCs w:val="20"/>
              </w:rPr>
            </w:pPr>
            <w:r w:rsidRPr="00120896">
              <w:rPr>
                <w:rFonts w:ascii="Segoe UI" w:hAnsi="Segoe UI" w:cs="Segoe UI"/>
                <w:sz w:val="20"/>
                <w:szCs w:val="20"/>
              </w:rPr>
              <w:t>Describe the plan in place for evaluating and improving the data reporting process.</w:t>
            </w:r>
          </w:p>
        </w:tc>
        <w:tc>
          <w:tcPr>
            <w:tcW w:w="6997" w:type="dxa"/>
          </w:tcPr>
          <w:p w14:paraId="3AE43D7E" w14:textId="77777777" w:rsidR="00AF67EB" w:rsidRPr="005305E5" w:rsidRDefault="00AF67EB" w:rsidP="00AF67EB">
            <w:pPr>
              <w:rPr>
                <w:rFonts w:ascii="Segoe UI" w:hAnsi="Segoe UI" w:cs="Segoe UI"/>
                <w:sz w:val="20"/>
                <w:szCs w:val="20"/>
              </w:rPr>
            </w:pPr>
          </w:p>
        </w:tc>
      </w:tr>
      <w:tr w:rsidR="00AF67EB" w:rsidRPr="00290D42" w14:paraId="3AE43D82" w14:textId="77777777" w:rsidTr="00AF67EB">
        <w:tc>
          <w:tcPr>
            <w:tcW w:w="7105" w:type="dxa"/>
            <w:tcBorders>
              <w:top w:val="single" w:sz="4" w:space="0" w:color="auto"/>
              <w:bottom w:val="nil"/>
            </w:tcBorders>
          </w:tcPr>
          <w:p w14:paraId="3AE43D80" w14:textId="77777777" w:rsidR="00AF67EB" w:rsidRPr="00CB56AF" w:rsidRDefault="00AF67EB" w:rsidP="00D56C3B">
            <w:pPr>
              <w:pStyle w:val="ListParagraph"/>
              <w:numPr>
                <w:ilvl w:val="0"/>
                <w:numId w:val="25"/>
              </w:numPr>
              <w:rPr>
                <w:rFonts w:ascii="Segoe UI" w:hAnsi="Segoe UI" w:cs="Segoe UI"/>
                <w:b/>
                <w:sz w:val="20"/>
                <w:szCs w:val="20"/>
              </w:rPr>
            </w:pPr>
            <w:r w:rsidRPr="00CB56AF">
              <w:rPr>
                <w:rFonts w:ascii="Segoe UI" w:hAnsi="Segoe UI" w:cs="Segoe UI"/>
                <w:b/>
                <w:sz w:val="20"/>
                <w:szCs w:val="20"/>
              </w:rPr>
              <w:lastRenderedPageBreak/>
              <w:t>Data Decision Making</w:t>
            </w:r>
          </w:p>
        </w:tc>
        <w:tc>
          <w:tcPr>
            <w:tcW w:w="6997" w:type="dxa"/>
            <w:vMerge w:val="restart"/>
          </w:tcPr>
          <w:p w14:paraId="3AE43D81" w14:textId="77777777" w:rsidR="00AF67EB" w:rsidRPr="005305E5" w:rsidRDefault="00AF67EB" w:rsidP="00AF67EB">
            <w:pPr>
              <w:rPr>
                <w:rFonts w:ascii="Segoe UI" w:hAnsi="Segoe UI" w:cs="Segoe UI"/>
                <w:sz w:val="20"/>
                <w:szCs w:val="20"/>
              </w:rPr>
            </w:pPr>
          </w:p>
        </w:tc>
      </w:tr>
      <w:tr w:rsidR="00AF67EB" w:rsidRPr="00290D42" w14:paraId="3AE43D85" w14:textId="77777777" w:rsidTr="002F0D96">
        <w:trPr>
          <w:trHeight w:val="890"/>
        </w:trPr>
        <w:tc>
          <w:tcPr>
            <w:tcW w:w="7105" w:type="dxa"/>
            <w:tcBorders>
              <w:top w:val="nil"/>
              <w:bottom w:val="nil"/>
            </w:tcBorders>
            <w:vAlign w:val="center"/>
          </w:tcPr>
          <w:p w14:paraId="3AE43D83" w14:textId="430E9C3C" w:rsidR="00AF67EB" w:rsidRPr="00304E4B" w:rsidRDefault="00AF67EB" w:rsidP="002F0D96">
            <w:pPr>
              <w:numPr>
                <w:ilvl w:val="0"/>
                <w:numId w:val="7"/>
              </w:numPr>
              <w:rPr>
                <w:rFonts w:ascii="Segoe UI" w:hAnsi="Segoe UI" w:cs="Segoe UI"/>
                <w:sz w:val="20"/>
                <w:szCs w:val="20"/>
              </w:rPr>
            </w:pPr>
            <w:r w:rsidRPr="00120896">
              <w:rPr>
                <w:rFonts w:ascii="Segoe UI" w:hAnsi="Segoe UI" w:cs="Segoe UI"/>
                <w:sz w:val="20"/>
                <w:szCs w:val="20"/>
              </w:rPr>
              <w:t>How are data analyzed to evaluate the status of special education services for students? Include in your description what data are analyzed</w:t>
            </w:r>
            <w:r w:rsidR="009C7878">
              <w:rPr>
                <w:rFonts w:ascii="Segoe UI" w:hAnsi="Segoe UI" w:cs="Segoe UI"/>
                <w:sz w:val="20"/>
                <w:szCs w:val="20"/>
              </w:rPr>
              <w:t xml:space="preserve"> and individuals or positions that participate in the analysis</w:t>
            </w:r>
            <w:r w:rsidRPr="00120896">
              <w:rPr>
                <w:rFonts w:ascii="Segoe UI" w:hAnsi="Segoe UI" w:cs="Segoe UI"/>
                <w:sz w:val="20"/>
                <w:szCs w:val="20"/>
              </w:rPr>
              <w:t>.</w:t>
            </w:r>
          </w:p>
        </w:tc>
        <w:tc>
          <w:tcPr>
            <w:tcW w:w="6997" w:type="dxa"/>
            <w:vMerge/>
          </w:tcPr>
          <w:p w14:paraId="3AE43D84" w14:textId="77777777" w:rsidR="00AF67EB" w:rsidRPr="005305E5" w:rsidRDefault="00AF67EB" w:rsidP="00AF67EB">
            <w:pPr>
              <w:rPr>
                <w:rFonts w:ascii="Segoe UI" w:hAnsi="Segoe UI" w:cs="Segoe UI"/>
                <w:sz w:val="20"/>
                <w:szCs w:val="20"/>
              </w:rPr>
            </w:pPr>
          </w:p>
        </w:tc>
      </w:tr>
      <w:tr w:rsidR="00AF67EB" w:rsidRPr="00290D42" w14:paraId="3AE43D88" w14:textId="77777777" w:rsidTr="002F0D96">
        <w:trPr>
          <w:trHeight w:val="1160"/>
        </w:trPr>
        <w:tc>
          <w:tcPr>
            <w:tcW w:w="7105" w:type="dxa"/>
            <w:tcBorders>
              <w:top w:val="nil"/>
              <w:bottom w:val="nil"/>
            </w:tcBorders>
            <w:vAlign w:val="center"/>
          </w:tcPr>
          <w:p w14:paraId="3AE43D86" w14:textId="2AC62531" w:rsidR="00AF67EB" w:rsidRPr="00304E4B" w:rsidRDefault="00AF67EB" w:rsidP="002F0D96">
            <w:pPr>
              <w:numPr>
                <w:ilvl w:val="0"/>
                <w:numId w:val="7"/>
              </w:numPr>
              <w:rPr>
                <w:rFonts w:ascii="Segoe UI" w:hAnsi="Segoe UI" w:cs="Segoe UI"/>
                <w:sz w:val="20"/>
                <w:szCs w:val="20"/>
              </w:rPr>
            </w:pPr>
            <w:r w:rsidRPr="00120896">
              <w:rPr>
                <w:rFonts w:ascii="Segoe UI" w:hAnsi="Segoe UI" w:cs="Segoe UI"/>
                <w:sz w:val="20"/>
                <w:szCs w:val="20"/>
              </w:rPr>
              <w:t>How does the district analyze data to determine progress toward priority goals? Include in your description the information from one priority goal. The goal could be from the district, school, or special education program.</w:t>
            </w:r>
          </w:p>
        </w:tc>
        <w:tc>
          <w:tcPr>
            <w:tcW w:w="6997" w:type="dxa"/>
          </w:tcPr>
          <w:p w14:paraId="3AE43D87" w14:textId="77777777" w:rsidR="00AF67EB" w:rsidRPr="005305E5" w:rsidRDefault="00AF67EB" w:rsidP="00AF67EB">
            <w:pPr>
              <w:rPr>
                <w:rFonts w:ascii="Segoe UI" w:hAnsi="Segoe UI" w:cs="Segoe UI"/>
                <w:sz w:val="20"/>
                <w:szCs w:val="20"/>
              </w:rPr>
            </w:pPr>
          </w:p>
        </w:tc>
      </w:tr>
      <w:tr w:rsidR="00AF67EB" w:rsidRPr="00290D42" w14:paraId="3AE43D8B" w14:textId="77777777" w:rsidTr="002F0D96">
        <w:trPr>
          <w:trHeight w:val="890"/>
        </w:trPr>
        <w:tc>
          <w:tcPr>
            <w:tcW w:w="7105" w:type="dxa"/>
            <w:tcBorders>
              <w:top w:val="nil"/>
              <w:bottom w:val="nil"/>
            </w:tcBorders>
            <w:vAlign w:val="center"/>
          </w:tcPr>
          <w:p w14:paraId="3AE43D89" w14:textId="77777777" w:rsidR="00AF67EB" w:rsidRPr="00304E4B" w:rsidRDefault="00AF67EB" w:rsidP="002F0D96">
            <w:pPr>
              <w:numPr>
                <w:ilvl w:val="0"/>
                <w:numId w:val="7"/>
              </w:numPr>
              <w:rPr>
                <w:rFonts w:ascii="Segoe UI" w:hAnsi="Segoe UI" w:cs="Segoe UI"/>
                <w:sz w:val="20"/>
                <w:szCs w:val="20"/>
              </w:rPr>
            </w:pPr>
            <w:r w:rsidRPr="00120896">
              <w:rPr>
                <w:rFonts w:ascii="Segoe UI" w:hAnsi="Segoe UI" w:cs="Segoe UI"/>
                <w:sz w:val="20"/>
                <w:szCs w:val="20"/>
              </w:rPr>
              <w:t>Describe how the district analyzes special education student achievement data on state-level assessments (Indicator 3). Include how the district uses the data once it is analyzed.</w:t>
            </w:r>
          </w:p>
        </w:tc>
        <w:tc>
          <w:tcPr>
            <w:tcW w:w="6997" w:type="dxa"/>
          </w:tcPr>
          <w:p w14:paraId="3AE43D8A" w14:textId="77777777" w:rsidR="00AF67EB" w:rsidRPr="005305E5" w:rsidRDefault="00AF67EB" w:rsidP="00AF67EB">
            <w:pPr>
              <w:rPr>
                <w:rFonts w:ascii="Segoe UI" w:hAnsi="Segoe UI" w:cs="Segoe UI"/>
                <w:sz w:val="20"/>
                <w:szCs w:val="20"/>
              </w:rPr>
            </w:pPr>
          </w:p>
        </w:tc>
      </w:tr>
      <w:tr w:rsidR="00841DC2" w:rsidRPr="00290D42" w14:paraId="3AE43D8E" w14:textId="77777777" w:rsidTr="002F0D96">
        <w:trPr>
          <w:trHeight w:val="795"/>
        </w:trPr>
        <w:tc>
          <w:tcPr>
            <w:tcW w:w="7105" w:type="dxa"/>
            <w:vMerge w:val="restart"/>
            <w:tcBorders>
              <w:top w:val="nil"/>
            </w:tcBorders>
            <w:vAlign w:val="center"/>
          </w:tcPr>
          <w:p w14:paraId="18DDE59E" w14:textId="7CC5F151" w:rsidR="00841DC2" w:rsidRDefault="00841DC2" w:rsidP="002F0D96">
            <w:pPr>
              <w:numPr>
                <w:ilvl w:val="0"/>
                <w:numId w:val="7"/>
              </w:numPr>
              <w:rPr>
                <w:rFonts w:ascii="Segoe UI" w:hAnsi="Segoe UI" w:cs="Segoe UI"/>
                <w:sz w:val="20"/>
                <w:szCs w:val="20"/>
              </w:rPr>
            </w:pPr>
            <w:r w:rsidRPr="00120896">
              <w:rPr>
                <w:rFonts w:ascii="Segoe UI" w:hAnsi="Segoe UI" w:cs="Segoe UI"/>
                <w:sz w:val="20"/>
                <w:szCs w:val="20"/>
              </w:rPr>
              <w:t xml:space="preserve">What special education data trends are examined at the school and district levels and how are they analyzed? </w:t>
            </w:r>
          </w:p>
          <w:p w14:paraId="50C79D72" w14:textId="77777777" w:rsidR="00841DC2" w:rsidRDefault="00841DC2" w:rsidP="002F0D96">
            <w:pPr>
              <w:ind w:left="720"/>
              <w:rPr>
                <w:rFonts w:ascii="Segoe UI" w:hAnsi="Segoe UI" w:cs="Segoe UI"/>
                <w:sz w:val="20"/>
                <w:szCs w:val="20"/>
              </w:rPr>
            </w:pPr>
          </w:p>
          <w:p w14:paraId="3AE43D8C" w14:textId="64484278" w:rsidR="00841DC2" w:rsidRPr="00120896" w:rsidRDefault="00841DC2" w:rsidP="002F0D96">
            <w:pPr>
              <w:numPr>
                <w:ilvl w:val="0"/>
                <w:numId w:val="7"/>
              </w:numPr>
              <w:rPr>
                <w:rFonts w:ascii="Segoe UI" w:hAnsi="Segoe UI" w:cs="Segoe UI"/>
                <w:sz w:val="20"/>
                <w:szCs w:val="20"/>
              </w:rPr>
            </w:pPr>
            <w:r>
              <w:rPr>
                <w:rFonts w:ascii="Segoe UI" w:hAnsi="Segoe UI" w:cs="Segoe UI"/>
                <w:sz w:val="20"/>
                <w:szCs w:val="20"/>
              </w:rPr>
              <w:t>Describe how the district uses data to identify professional development needs of general and special education staff related to improving outcomes of students with disabilities.</w:t>
            </w:r>
          </w:p>
        </w:tc>
        <w:tc>
          <w:tcPr>
            <w:tcW w:w="6997" w:type="dxa"/>
            <w:tcBorders>
              <w:bottom w:val="single" w:sz="4" w:space="0" w:color="auto"/>
            </w:tcBorders>
          </w:tcPr>
          <w:p w14:paraId="3AE43D8D" w14:textId="77777777" w:rsidR="00841DC2" w:rsidRPr="005305E5" w:rsidRDefault="00841DC2" w:rsidP="00AF67EB">
            <w:pPr>
              <w:rPr>
                <w:rFonts w:ascii="Segoe UI" w:hAnsi="Segoe UI" w:cs="Segoe UI"/>
                <w:sz w:val="20"/>
                <w:szCs w:val="20"/>
              </w:rPr>
            </w:pPr>
          </w:p>
        </w:tc>
      </w:tr>
      <w:tr w:rsidR="00841DC2" w:rsidRPr="00290D42" w14:paraId="2EC61D1B" w14:textId="77777777" w:rsidTr="002F0D96">
        <w:trPr>
          <w:trHeight w:val="795"/>
        </w:trPr>
        <w:tc>
          <w:tcPr>
            <w:tcW w:w="7105" w:type="dxa"/>
            <w:vMerge/>
            <w:tcBorders>
              <w:bottom w:val="single" w:sz="4" w:space="0" w:color="auto"/>
            </w:tcBorders>
            <w:vAlign w:val="center"/>
          </w:tcPr>
          <w:p w14:paraId="1ACBC3F0" w14:textId="77777777" w:rsidR="00841DC2" w:rsidRPr="00120896" w:rsidRDefault="00841DC2" w:rsidP="002F0D96">
            <w:pPr>
              <w:numPr>
                <w:ilvl w:val="0"/>
                <w:numId w:val="7"/>
              </w:numPr>
              <w:rPr>
                <w:rFonts w:ascii="Segoe UI" w:hAnsi="Segoe UI" w:cs="Segoe UI"/>
                <w:sz w:val="20"/>
                <w:szCs w:val="20"/>
              </w:rPr>
            </w:pPr>
          </w:p>
        </w:tc>
        <w:tc>
          <w:tcPr>
            <w:tcW w:w="6997" w:type="dxa"/>
            <w:tcBorders>
              <w:bottom w:val="single" w:sz="4" w:space="0" w:color="auto"/>
            </w:tcBorders>
          </w:tcPr>
          <w:p w14:paraId="16289AC4" w14:textId="77777777" w:rsidR="00841DC2" w:rsidRPr="005305E5" w:rsidRDefault="00841DC2" w:rsidP="00AF67EB">
            <w:pPr>
              <w:rPr>
                <w:rFonts w:ascii="Segoe UI" w:hAnsi="Segoe UI" w:cs="Segoe UI"/>
                <w:sz w:val="20"/>
                <w:szCs w:val="20"/>
              </w:rPr>
            </w:pPr>
          </w:p>
        </w:tc>
      </w:tr>
      <w:tr w:rsidR="00931413" w:rsidRPr="00290D42" w14:paraId="3AE43D91" w14:textId="77777777" w:rsidTr="002F0D96">
        <w:trPr>
          <w:trHeight w:val="1124"/>
        </w:trPr>
        <w:tc>
          <w:tcPr>
            <w:tcW w:w="7105" w:type="dxa"/>
            <w:tcBorders>
              <w:top w:val="single" w:sz="4" w:space="0" w:color="auto"/>
              <w:left w:val="single" w:sz="4" w:space="0" w:color="auto"/>
              <w:bottom w:val="single" w:sz="4" w:space="0" w:color="auto"/>
              <w:right w:val="single" w:sz="4" w:space="0" w:color="auto"/>
            </w:tcBorders>
            <w:vAlign w:val="center"/>
          </w:tcPr>
          <w:p w14:paraId="3AE43D8F" w14:textId="5958B19A" w:rsidR="00931413" w:rsidRPr="00CB56AF" w:rsidRDefault="00931413" w:rsidP="002F0D96">
            <w:pPr>
              <w:pStyle w:val="ListParagraph"/>
              <w:numPr>
                <w:ilvl w:val="0"/>
                <w:numId w:val="25"/>
              </w:numPr>
              <w:rPr>
                <w:rFonts w:ascii="Segoe UI" w:hAnsi="Segoe UI" w:cs="Segoe UI"/>
                <w:b/>
                <w:sz w:val="20"/>
                <w:szCs w:val="20"/>
              </w:rPr>
            </w:pPr>
            <w:r w:rsidRPr="00CB56AF">
              <w:rPr>
                <w:rFonts w:ascii="Segoe UI" w:hAnsi="Segoe UI" w:cs="Segoe UI"/>
                <w:b/>
                <w:sz w:val="20"/>
                <w:szCs w:val="20"/>
              </w:rPr>
              <w:t>Parent Involvement</w:t>
            </w:r>
            <w:r w:rsidR="00120896" w:rsidRPr="00CB56AF">
              <w:rPr>
                <w:rFonts w:ascii="Segoe UI" w:hAnsi="Segoe UI" w:cs="Segoe UI"/>
                <w:b/>
                <w:sz w:val="20"/>
                <w:szCs w:val="20"/>
              </w:rPr>
              <w:t xml:space="preserve"> – </w:t>
            </w:r>
            <w:r w:rsidRPr="00CB56AF">
              <w:rPr>
                <w:rFonts w:ascii="Segoe UI" w:hAnsi="Segoe UI" w:cs="Segoe UI"/>
                <w:sz w:val="20"/>
                <w:szCs w:val="20"/>
              </w:rPr>
              <w:t>Does the district have a method for collecting data regarding parent involvement and/or parent perspectives, including parents of students with disabilities? If so, please describe the information collected</w:t>
            </w:r>
            <w:r w:rsidR="00841DC2">
              <w:rPr>
                <w:rFonts w:ascii="Segoe UI" w:hAnsi="Segoe UI" w:cs="Segoe UI"/>
                <w:sz w:val="20"/>
                <w:szCs w:val="20"/>
              </w:rPr>
              <w:t xml:space="preserve">, </w:t>
            </w:r>
            <w:r w:rsidRPr="00CB56AF">
              <w:rPr>
                <w:rFonts w:ascii="Segoe UI" w:hAnsi="Segoe UI" w:cs="Segoe UI"/>
                <w:sz w:val="20"/>
                <w:szCs w:val="20"/>
              </w:rPr>
              <w:t>how it is collected</w:t>
            </w:r>
            <w:r w:rsidR="00841DC2">
              <w:rPr>
                <w:rFonts w:ascii="Segoe UI" w:hAnsi="Segoe UI" w:cs="Segoe UI"/>
                <w:sz w:val="20"/>
                <w:szCs w:val="20"/>
              </w:rPr>
              <w:t>, and how it is used</w:t>
            </w:r>
            <w:r w:rsidRPr="00CB56AF">
              <w:rPr>
                <w:rFonts w:ascii="Segoe UI" w:hAnsi="Segoe UI" w:cs="Segoe UI"/>
                <w:sz w:val="20"/>
                <w:szCs w:val="20"/>
              </w:rPr>
              <w:t>.</w:t>
            </w:r>
          </w:p>
        </w:tc>
        <w:tc>
          <w:tcPr>
            <w:tcW w:w="6997" w:type="dxa"/>
            <w:tcBorders>
              <w:top w:val="single" w:sz="4" w:space="0" w:color="auto"/>
              <w:left w:val="single" w:sz="4" w:space="0" w:color="auto"/>
              <w:bottom w:val="single" w:sz="4" w:space="0" w:color="auto"/>
              <w:right w:val="single" w:sz="4" w:space="0" w:color="auto"/>
            </w:tcBorders>
          </w:tcPr>
          <w:p w14:paraId="3AE43D90" w14:textId="77777777" w:rsidR="00931413" w:rsidRPr="005305E5" w:rsidRDefault="00931413" w:rsidP="00943EBA">
            <w:pPr>
              <w:rPr>
                <w:rFonts w:ascii="Segoe UI" w:hAnsi="Segoe UI" w:cs="Segoe UI"/>
                <w:sz w:val="20"/>
                <w:szCs w:val="20"/>
              </w:rPr>
            </w:pPr>
          </w:p>
        </w:tc>
      </w:tr>
      <w:tr w:rsidR="00AF67EB" w:rsidRPr="00290D42" w14:paraId="3AE43D94" w14:textId="77777777" w:rsidTr="002F0D96">
        <w:tc>
          <w:tcPr>
            <w:tcW w:w="7105" w:type="dxa"/>
            <w:tcBorders>
              <w:bottom w:val="single" w:sz="4" w:space="0" w:color="auto"/>
            </w:tcBorders>
            <w:shd w:val="clear" w:color="auto" w:fill="E5DFEC"/>
            <w:vAlign w:val="center"/>
          </w:tcPr>
          <w:p w14:paraId="3AE43D92" w14:textId="77777777" w:rsidR="00AF67EB" w:rsidRPr="00AF67EB" w:rsidRDefault="00AF67EB" w:rsidP="002F0D96">
            <w:pPr>
              <w:rPr>
                <w:rFonts w:ascii="Segoe UI" w:hAnsi="Segoe UI" w:cs="Segoe UI"/>
                <w:b/>
                <w:sz w:val="28"/>
                <w:szCs w:val="28"/>
              </w:rPr>
            </w:pPr>
            <w:r>
              <w:rPr>
                <w:rFonts w:ascii="Segoe UI" w:hAnsi="Segoe UI" w:cs="Segoe UI"/>
                <w:b/>
                <w:sz w:val="28"/>
                <w:szCs w:val="28"/>
              </w:rPr>
              <w:t xml:space="preserve">Critical Element II: Fiscal </w:t>
            </w:r>
            <w:r w:rsidR="00333C16">
              <w:rPr>
                <w:rFonts w:ascii="Segoe UI" w:hAnsi="Segoe UI" w:cs="Segoe UI"/>
                <w:b/>
                <w:sz w:val="28"/>
                <w:szCs w:val="28"/>
              </w:rPr>
              <w:t>Accountability</w:t>
            </w:r>
          </w:p>
        </w:tc>
        <w:tc>
          <w:tcPr>
            <w:tcW w:w="6997" w:type="dxa"/>
            <w:shd w:val="clear" w:color="auto" w:fill="E5DFEC"/>
          </w:tcPr>
          <w:p w14:paraId="3AE43D93" w14:textId="77777777" w:rsidR="00AF67EB" w:rsidRPr="00290D42" w:rsidRDefault="00AF67EB" w:rsidP="00AF67EB">
            <w:pPr>
              <w:jc w:val="center"/>
              <w:rPr>
                <w:rFonts w:ascii="Segoe UI" w:hAnsi="Segoe UI" w:cs="Segoe UI"/>
                <w:b/>
                <w:szCs w:val="28"/>
              </w:rPr>
            </w:pPr>
            <w:r w:rsidRPr="00290D42">
              <w:rPr>
                <w:rFonts w:ascii="Segoe UI" w:hAnsi="Segoe UI" w:cs="Segoe UI"/>
                <w:b/>
                <w:szCs w:val="28"/>
              </w:rPr>
              <w:t>District Response</w:t>
            </w:r>
          </w:p>
        </w:tc>
      </w:tr>
      <w:tr w:rsidR="005305E5" w:rsidRPr="00290D42" w14:paraId="3AE43D97" w14:textId="77777777" w:rsidTr="002F0D96">
        <w:trPr>
          <w:trHeight w:val="1205"/>
        </w:trPr>
        <w:tc>
          <w:tcPr>
            <w:tcW w:w="7105" w:type="dxa"/>
            <w:tcBorders>
              <w:top w:val="single" w:sz="4" w:space="0" w:color="auto"/>
              <w:left w:val="single" w:sz="4" w:space="0" w:color="auto"/>
              <w:bottom w:val="single" w:sz="4" w:space="0" w:color="auto"/>
              <w:right w:val="single" w:sz="4" w:space="0" w:color="auto"/>
            </w:tcBorders>
            <w:vAlign w:val="center"/>
          </w:tcPr>
          <w:p w14:paraId="3AE43D95" w14:textId="77777777" w:rsidR="005305E5" w:rsidRPr="00CB56AF" w:rsidRDefault="005305E5" w:rsidP="002F0D96">
            <w:pPr>
              <w:pStyle w:val="ListParagraph"/>
              <w:numPr>
                <w:ilvl w:val="0"/>
                <w:numId w:val="30"/>
              </w:numPr>
              <w:rPr>
                <w:rFonts w:ascii="Segoe UI" w:hAnsi="Segoe UI" w:cs="Segoe UI"/>
                <w:b/>
                <w:sz w:val="20"/>
                <w:szCs w:val="20"/>
              </w:rPr>
            </w:pPr>
            <w:r w:rsidRPr="00CB56AF">
              <w:rPr>
                <w:rFonts w:ascii="Segoe UI" w:hAnsi="Segoe UI" w:cs="Segoe UI"/>
                <w:b/>
                <w:sz w:val="20"/>
                <w:szCs w:val="20"/>
              </w:rPr>
              <w:t>Enrollment Reporting</w:t>
            </w:r>
            <w:r w:rsidR="00120896" w:rsidRPr="00CB56AF">
              <w:rPr>
                <w:rFonts w:ascii="Segoe UI" w:hAnsi="Segoe UI" w:cs="Segoe UI"/>
                <w:b/>
                <w:sz w:val="20"/>
                <w:szCs w:val="20"/>
              </w:rPr>
              <w:t xml:space="preserve"> – </w:t>
            </w:r>
            <w:r w:rsidR="00120896" w:rsidRPr="00CB56AF">
              <w:rPr>
                <w:rFonts w:ascii="Segoe UI" w:hAnsi="Segoe UI" w:cs="Segoe UI"/>
                <w:sz w:val="20"/>
                <w:szCs w:val="20"/>
              </w:rPr>
              <w:t>Describe the district’s monthly special education enrollment reporting (P-223H) and student exception processes. How does the district ensure an accurate monthly count? Include an explanation of the process used for, and frequency of, P-223H revisions.</w:t>
            </w:r>
          </w:p>
        </w:tc>
        <w:tc>
          <w:tcPr>
            <w:tcW w:w="6997" w:type="dxa"/>
            <w:tcBorders>
              <w:top w:val="single" w:sz="4" w:space="0" w:color="auto"/>
              <w:left w:val="single" w:sz="4" w:space="0" w:color="auto"/>
              <w:right w:val="single" w:sz="4" w:space="0" w:color="auto"/>
            </w:tcBorders>
          </w:tcPr>
          <w:p w14:paraId="3AE43D96" w14:textId="77777777" w:rsidR="005305E5" w:rsidRPr="00AD68DA" w:rsidRDefault="005305E5" w:rsidP="00AF67EB">
            <w:pPr>
              <w:rPr>
                <w:rFonts w:ascii="Segoe UI" w:hAnsi="Segoe UI" w:cs="Segoe UI"/>
                <w:sz w:val="20"/>
                <w:szCs w:val="28"/>
              </w:rPr>
            </w:pPr>
          </w:p>
        </w:tc>
      </w:tr>
      <w:tr w:rsidR="008C2B65" w:rsidRPr="00290D42" w14:paraId="3AE43D9E" w14:textId="77777777" w:rsidTr="002F0D96">
        <w:trPr>
          <w:trHeight w:val="620"/>
        </w:trPr>
        <w:tc>
          <w:tcPr>
            <w:tcW w:w="7105" w:type="dxa"/>
            <w:tcBorders>
              <w:top w:val="single" w:sz="4" w:space="0" w:color="auto"/>
              <w:left w:val="single" w:sz="4" w:space="0" w:color="auto"/>
              <w:bottom w:val="single" w:sz="4" w:space="0" w:color="auto"/>
              <w:right w:val="single" w:sz="4" w:space="0" w:color="auto"/>
            </w:tcBorders>
            <w:vAlign w:val="center"/>
          </w:tcPr>
          <w:p w14:paraId="3AE43D98" w14:textId="5D92E275" w:rsidR="00120896" w:rsidRPr="00D03339" w:rsidRDefault="00120896" w:rsidP="002F0D96">
            <w:pPr>
              <w:pStyle w:val="ListParagraph"/>
              <w:numPr>
                <w:ilvl w:val="0"/>
                <w:numId w:val="30"/>
              </w:numPr>
              <w:rPr>
                <w:rFonts w:ascii="Segoe UI" w:hAnsi="Segoe UI" w:cs="Segoe UI"/>
                <w:sz w:val="20"/>
                <w:szCs w:val="20"/>
              </w:rPr>
            </w:pPr>
            <w:r w:rsidRPr="00D03339">
              <w:rPr>
                <w:rFonts w:ascii="Segoe UI" w:hAnsi="Segoe UI" w:cs="Segoe UI"/>
                <w:b/>
                <w:sz w:val="20"/>
                <w:szCs w:val="20"/>
              </w:rPr>
              <w:t xml:space="preserve">Time and Effort – </w:t>
            </w:r>
            <w:r w:rsidR="00740E96" w:rsidRPr="00740E96">
              <w:rPr>
                <w:rFonts w:ascii="Segoe UI" w:hAnsi="Segoe UI" w:cs="Segoe UI"/>
                <w:sz w:val="20"/>
                <w:szCs w:val="20"/>
              </w:rPr>
              <w:t>Describe</w:t>
            </w:r>
            <w:r w:rsidRPr="00D03339">
              <w:rPr>
                <w:rFonts w:ascii="Segoe UI" w:hAnsi="Segoe UI" w:cs="Segoe UI"/>
                <w:sz w:val="20"/>
                <w:szCs w:val="20"/>
              </w:rPr>
              <w:t xml:space="preserve"> the district’s system used to track time and effort costs for personnel including:</w:t>
            </w:r>
          </w:p>
          <w:p w14:paraId="3AE43D99" w14:textId="77777777" w:rsidR="00120896" w:rsidRPr="00120896" w:rsidRDefault="00195C6A" w:rsidP="002F0D96">
            <w:pPr>
              <w:numPr>
                <w:ilvl w:val="1"/>
                <w:numId w:val="1"/>
              </w:numPr>
              <w:rPr>
                <w:rFonts w:ascii="Segoe UI" w:hAnsi="Segoe UI" w:cs="Segoe UI"/>
                <w:sz w:val="20"/>
                <w:szCs w:val="20"/>
              </w:rPr>
            </w:pPr>
            <w:r>
              <w:rPr>
                <w:rFonts w:ascii="Segoe UI" w:hAnsi="Segoe UI" w:cs="Segoe UI"/>
                <w:sz w:val="20"/>
                <w:szCs w:val="20"/>
              </w:rPr>
              <w:t>The u</w:t>
            </w:r>
            <w:r w:rsidR="00120896" w:rsidRPr="00120896">
              <w:rPr>
                <w:rFonts w:ascii="Segoe UI" w:hAnsi="Segoe UI" w:cs="Segoe UI"/>
                <w:sz w:val="20"/>
                <w:szCs w:val="20"/>
              </w:rPr>
              <w:t>se of monthly personnel activity reports (PARs)  for staff in multiple cost objective assignments</w:t>
            </w:r>
            <w:r w:rsidR="00F102C4">
              <w:rPr>
                <w:rFonts w:ascii="Segoe UI" w:hAnsi="Segoe UI" w:cs="Segoe UI"/>
                <w:sz w:val="20"/>
                <w:szCs w:val="20"/>
              </w:rPr>
              <w:t>;</w:t>
            </w:r>
            <w:r w:rsidR="00120896" w:rsidRPr="00120896">
              <w:rPr>
                <w:rFonts w:ascii="Segoe UI" w:hAnsi="Segoe UI" w:cs="Segoe UI"/>
                <w:sz w:val="20"/>
                <w:szCs w:val="20"/>
              </w:rPr>
              <w:t xml:space="preserve"> </w:t>
            </w:r>
          </w:p>
          <w:p w14:paraId="3AE43D9A" w14:textId="77777777" w:rsidR="00120896" w:rsidRPr="00120896" w:rsidRDefault="00195C6A" w:rsidP="002F0D96">
            <w:pPr>
              <w:numPr>
                <w:ilvl w:val="1"/>
                <w:numId w:val="1"/>
              </w:numPr>
              <w:rPr>
                <w:rFonts w:ascii="Segoe UI" w:hAnsi="Segoe UI" w:cs="Segoe UI"/>
                <w:sz w:val="20"/>
                <w:szCs w:val="20"/>
              </w:rPr>
            </w:pPr>
            <w:r>
              <w:rPr>
                <w:rFonts w:ascii="Segoe UI" w:hAnsi="Segoe UI" w:cs="Segoe UI"/>
                <w:sz w:val="20"/>
                <w:szCs w:val="20"/>
              </w:rPr>
              <w:t>The d</w:t>
            </w:r>
            <w:r w:rsidR="00120896" w:rsidRPr="00120896">
              <w:rPr>
                <w:rFonts w:ascii="Segoe UI" w:hAnsi="Segoe UI" w:cs="Segoe UI"/>
                <w:sz w:val="20"/>
                <w:szCs w:val="20"/>
              </w:rPr>
              <w:t>istrict’s process to reconcile PAR reports with payroll expenditures</w:t>
            </w:r>
            <w:r w:rsidR="00F102C4">
              <w:rPr>
                <w:rFonts w:ascii="Segoe UI" w:hAnsi="Segoe UI" w:cs="Segoe UI"/>
                <w:sz w:val="20"/>
                <w:szCs w:val="20"/>
              </w:rPr>
              <w:t>;</w:t>
            </w:r>
            <w:r w:rsidR="00120896" w:rsidRPr="00120896">
              <w:rPr>
                <w:rFonts w:ascii="Segoe UI" w:hAnsi="Segoe UI" w:cs="Segoe UI"/>
                <w:sz w:val="20"/>
                <w:szCs w:val="20"/>
              </w:rPr>
              <w:t xml:space="preserve"> </w:t>
            </w:r>
          </w:p>
          <w:p w14:paraId="3AE43D9B" w14:textId="77777777" w:rsidR="00120896" w:rsidRPr="00120896" w:rsidRDefault="00195C6A" w:rsidP="002F0D96">
            <w:pPr>
              <w:numPr>
                <w:ilvl w:val="1"/>
                <w:numId w:val="1"/>
              </w:numPr>
              <w:rPr>
                <w:rFonts w:ascii="Segoe UI" w:hAnsi="Segoe UI" w:cs="Segoe UI"/>
                <w:sz w:val="20"/>
                <w:szCs w:val="20"/>
              </w:rPr>
            </w:pPr>
            <w:r>
              <w:rPr>
                <w:rFonts w:ascii="Segoe UI" w:hAnsi="Segoe UI" w:cs="Segoe UI"/>
                <w:sz w:val="20"/>
                <w:szCs w:val="20"/>
              </w:rPr>
              <w:t>S</w:t>
            </w:r>
            <w:r w:rsidR="00120896" w:rsidRPr="00120896">
              <w:rPr>
                <w:rFonts w:ascii="Segoe UI" w:hAnsi="Segoe UI" w:cs="Segoe UI"/>
                <w:sz w:val="20"/>
                <w:szCs w:val="20"/>
              </w:rPr>
              <w:t>emi-annual certification procedures</w:t>
            </w:r>
            <w:r w:rsidR="00F102C4">
              <w:rPr>
                <w:rFonts w:ascii="Segoe UI" w:hAnsi="Segoe UI" w:cs="Segoe UI"/>
                <w:sz w:val="20"/>
                <w:szCs w:val="20"/>
              </w:rPr>
              <w:t>;</w:t>
            </w:r>
            <w:r w:rsidR="00120896" w:rsidRPr="00120896">
              <w:rPr>
                <w:rFonts w:ascii="Segoe UI" w:hAnsi="Segoe UI" w:cs="Segoe UI"/>
                <w:sz w:val="20"/>
                <w:szCs w:val="20"/>
              </w:rPr>
              <w:t xml:space="preserve"> and </w:t>
            </w:r>
          </w:p>
          <w:p w14:paraId="1F384C10" w14:textId="77777777" w:rsidR="00C8716C" w:rsidRDefault="00195C6A" w:rsidP="002F0D96">
            <w:pPr>
              <w:numPr>
                <w:ilvl w:val="1"/>
                <w:numId w:val="1"/>
              </w:numPr>
              <w:rPr>
                <w:rFonts w:ascii="Segoe UI" w:hAnsi="Segoe UI" w:cs="Segoe UI"/>
                <w:sz w:val="20"/>
                <w:szCs w:val="20"/>
              </w:rPr>
            </w:pPr>
            <w:r>
              <w:rPr>
                <w:rFonts w:ascii="Segoe UI" w:hAnsi="Segoe UI" w:cs="Segoe UI"/>
                <w:sz w:val="20"/>
                <w:szCs w:val="20"/>
              </w:rPr>
              <w:t>S</w:t>
            </w:r>
            <w:r w:rsidR="00120896" w:rsidRPr="00120896">
              <w:rPr>
                <w:rFonts w:ascii="Segoe UI" w:hAnsi="Segoe UI" w:cs="Segoe UI"/>
                <w:sz w:val="20"/>
                <w:szCs w:val="20"/>
              </w:rPr>
              <w:t>emi-annual and multiple cost objectives protocols.</w:t>
            </w:r>
          </w:p>
          <w:p w14:paraId="3AE43D9C" w14:textId="1C79BD8E" w:rsidR="00C8716C" w:rsidRPr="00A66B18" w:rsidRDefault="001D627C" w:rsidP="002F0D96">
            <w:pPr>
              <w:rPr>
                <w:rFonts w:ascii="Segoe UI" w:hAnsi="Segoe UI" w:cs="Segoe UI"/>
                <w:i/>
                <w:sz w:val="20"/>
                <w:szCs w:val="20"/>
              </w:rPr>
            </w:pPr>
            <w:r w:rsidRPr="00A66B18">
              <w:rPr>
                <w:rFonts w:ascii="Segoe UI" w:hAnsi="Segoe UI" w:cs="Segoe UI"/>
                <w:i/>
                <w:sz w:val="20"/>
                <w:szCs w:val="20"/>
              </w:rPr>
              <w:t xml:space="preserve">Note: </w:t>
            </w:r>
            <w:r w:rsidR="00C8716C" w:rsidRPr="00A66B18">
              <w:rPr>
                <w:rFonts w:ascii="Segoe UI" w:hAnsi="Segoe UI" w:cs="Segoe UI"/>
                <w:i/>
                <w:sz w:val="20"/>
                <w:szCs w:val="20"/>
              </w:rPr>
              <w:t>This question is required regardless of whether federal IDEA (Program 24) funds are used to pay the salary and benefits of staff.</w:t>
            </w:r>
          </w:p>
        </w:tc>
        <w:tc>
          <w:tcPr>
            <w:tcW w:w="6997" w:type="dxa"/>
            <w:tcBorders>
              <w:left w:val="single" w:sz="4" w:space="0" w:color="auto"/>
              <w:right w:val="single" w:sz="4" w:space="0" w:color="auto"/>
            </w:tcBorders>
          </w:tcPr>
          <w:p w14:paraId="3AE43D9D" w14:textId="77777777" w:rsidR="008C2B65" w:rsidRPr="005305E5" w:rsidRDefault="008C2B65" w:rsidP="00AF67EB">
            <w:pPr>
              <w:rPr>
                <w:rFonts w:ascii="Segoe UI" w:hAnsi="Segoe UI" w:cs="Segoe UI"/>
                <w:sz w:val="20"/>
                <w:szCs w:val="20"/>
              </w:rPr>
            </w:pPr>
          </w:p>
        </w:tc>
      </w:tr>
      <w:tr w:rsidR="00A67A82" w:rsidRPr="00290D42" w14:paraId="3AE43DA2" w14:textId="77777777" w:rsidTr="00304E4B">
        <w:trPr>
          <w:trHeight w:val="530"/>
        </w:trPr>
        <w:tc>
          <w:tcPr>
            <w:tcW w:w="7105" w:type="dxa"/>
            <w:tcBorders>
              <w:top w:val="single" w:sz="4" w:space="0" w:color="auto"/>
              <w:left w:val="single" w:sz="4" w:space="0" w:color="auto"/>
              <w:bottom w:val="nil"/>
              <w:right w:val="single" w:sz="4" w:space="0" w:color="auto"/>
            </w:tcBorders>
          </w:tcPr>
          <w:p w14:paraId="3AE43D9F" w14:textId="77777777" w:rsidR="00A67A82" w:rsidRPr="00D03339" w:rsidRDefault="00A67A82" w:rsidP="00AB3EC1">
            <w:pPr>
              <w:pStyle w:val="ListParagraph"/>
              <w:numPr>
                <w:ilvl w:val="0"/>
                <w:numId w:val="30"/>
              </w:numPr>
              <w:rPr>
                <w:rFonts w:ascii="Segoe UI" w:hAnsi="Segoe UI" w:cs="Segoe UI"/>
                <w:sz w:val="20"/>
                <w:szCs w:val="20"/>
              </w:rPr>
            </w:pPr>
            <w:r w:rsidRPr="00D03339">
              <w:rPr>
                <w:rFonts w:ascii="Segoe UI" w:hAnsi="Segoe UI" w:cs="Segoe UI"/>
                <w:b/>
                <w:sz w:val="20"/>
                <w:szCs w:val="20"/>
              </w:rPr>
              <w:t xml:space="preserve">Inventory – </w:t>
            </w:r>
            <w:r w:rsidRPr="00D03339">
              <w:rPr>
                <w:rFonts w:ascii="Segoe UI" w:hAnsi="Segoe UI" w:cs="Segoe UI"/>
                <w:sz w:val="20"/>
                <w:szCs w:val="20"/>
              </w:rPr>
              <w:t>Submit a description of:</w:t>
            </w:r>
          </w:p>
          <w:p w14:paraId="3AE43DA0" w14:textId="77777777" w:rsidR="00A67A82" w:rsidRPr="00304E4B" w:rsidRDefault="00A67A82" w:rsidP="00304E4B">
            <w:pPr>
              <w:pStyle w:val="ListParagraph"/>
              <w:numPr>
                <w:ilvl w:val="0"/>
                <w:numId w:val="10"/>
              </w:numPr>
              <w:rPr>
                <w:rFonts w:ascii="Segoe UI" w:hAnsi="Segoe UI" w:cs="Segoe UI"/>
                <w:sz w:val="20"/>
                <w:szCs w:val="20"/>
              </w:rPr>
            </w:pPr>
            <w:r>
              <w:rPr>
                <w:rFonts w:ascii="Segoe UI" w:hAnsi="Segoe UI" w:cs="Segoe UI"/>
                <w:sz w:val="20"/>
                <w:szCs w:val="20"/>
              </w:rPr>
              <w:t>T</w:t>
            </w:r>
            <w:r w:rsidRPr="001E3744">
              <w:rPr>
                <w:rFonts w:ascii="Segoe UI" w:hAnsi="Segoe UI" w:cs="Segoe UI"/>
                <w:sz w:val="20"/>
                <w:szCs w:val="20"/>
              </w:rPr>
              <w:t>he district’s inventory process; and</w:t>
            </w:r>
          </w:p>
        </w:tc>
        <w:tc>
          <w:tcPr>
            <w:tcW w:w="6997" w:type="dxa"/>
            <w:vMerge w:val="restart"/>
            <w:tcBorders>
              <w:left w:val="single" w:sz="4" w:space="0" w:color="auto"/>
              <w:right w:val="single" w:sz="4" w:space="0" w:color="auto"/>
            </w:tcBorders>
          </w:tcPr>
          <w:p w14:paraId="3AE43DA1" w14:textId="77777777" w:rsidR="00A67A82" w:rsidRPr="005305E5" w:rsidRDefault="00A67A82" w:rsidP="00DD554C">
            <w:pPr>
              <w:rPr>
                <w:rFonts w:ascii="Segoe UI" w:hAnsi="Segoe UI" w:cs="Segoe UI"/>
                <w:sz w:val="20"/>
                <w:szCs w:val="20"/>
              </w:rPr>
            </w:pPr>
          </w:p>
        </w:tc>
      </w:tr>
      <w:tr w:rsidR="00A67A82" w:rsidRPr="00290D42" w14:paraId="3AE43DA5" w14:textId="77777777" w:rsidTr="002F0D96">
        <w:trPr>
          <w:trHeight w:val="629"/>
        </w:trPr>
        <w:tc>
          <w:tcPr>
            <w:tcW w:w="7105" w:type="dxa"/>
            <w:tcBorders>
              <w:top w:val="nil"/>
              <w:left w:val="single" w:sz="4" w:space="0" w:color="auto"/>
              <w:bottom w:val="single" w:sz="4" w:space="0" w:color="auto"/>
              <w:right w:val="single" w:sz="4" w:space="0" w:color="auto"/>
            </w:tcBorders>
            <w:vAlign w:val="center"/>
          </w:tcPr>
          <w:p w14:paraId="64384D75" w14:textId="3A206903" w:rsidR="00A67A82" w:rsidRPr="00A66B18" w:rsidRDefault="00A67A82" w:rsidP="002F0D96">
            <w:pPr>
              <w:pStyle w:val="ListParagraph"/>
              <w:numPr>
                <w:ilvl w:val="0"/>
                <w:numId w:val="10"/>
              </w:numPr>
              <w:rPr>
                <w:rFonts w:ascii="Segoe UI" w:hAnsi="Segoe UI" w:cs="Segoe UI"/>
                <w:b/>
                <w:sz w:val="20"/>
                <w:szCs w:val="20"/>
              </w:rPr>
            </w:pPr>
            <w:r w:rsidRPr="00304E4B">
              <w:rPr>
                <w:rFonts w:ascii="Segoe UI" w:hAnsi="Segoe UI" w:cs="Segoe UI"/>
                <w:sz w:val="20"/>
                <w:szCs w:val="20"/>
              </w:rPr>
              <w:t>How the district ensures sole use of property, including highly attractive assets (e.g. iPads), purchased with IDEA Part B Section 611 or 619 funds.</w:t>
            </w:r>
          </w:p>
          <w:p w14:paraId="3AE43DA3" w14:textId="391F4ACA" w:rsidR="00C8716C" w:rsidRPr="00A66B18" w:rsidRDefault="001D627C" w:rsidP="002F0D96">
            <w:pPr>
              <w:rPr>
                <w:rFonts w:ascii="Segoe UI" w:hAnsi="Segoe UI" w:cs="Segoe UI"/>
                <w:b/>
                <w:i/>
                <w:sz w:val="20"/>
                <w:szCs w:val="20"/>
              </w:rPr>
            </w:pPr>
            <w:r>
              <w:rPr>
                <w:rFonts w:ascii="Segoe UI" w:hAnsi="Segoe UI" w:cs="Segoe UI"/>
                <w:i/>
                <w:sz w:val="20"/>
                <w:szCs w:val="20"/>
              </w:rPr>
              <w:t xml:space="preserve">Note: </w:t>
            </w:r>
            <w:r w:rsidR="00C8716C" w:rsidRPr="00A66B18">
              <w:rPr>
                <w:rFonts w:ascii="Segoe UI" w:hAnsi="Segoe UI" w:cs="Segoe UI"/>
                <w:i/>
                <w:sz w:val="20"/>
                <w:szCs w:val="20"/>
              </w:rPr>
              <w:t>This question is required regardless of whether federal IDEA (Program 24) funds are used to purchase instructional supplies, materials, and other types of property.</w:t>
            </w:r>
          </w:p>
        </w:tc>
        <w:tc>
          <w:tcPr>
            <w:tcW w:w="6997" w:type="dxa"/>
            <w:vMerge/>
            <w:tcBorders>
              <w:left w:val="single" w:sz="4" w:space="0" w:color="auto"/>
              <w:right w:val="single" w:sz="4" w:space="0" w:color="auto"/>
            </w:tcBorders>
          </w:tcPr>
          <w:p w14:paraId="3AE43DA4" w14:textId="77777777" w:rsidR="00A67A82" w:rsidRPr="005305E5" w:rsidRDefault="00A67A82" w:rsidP="00DD554C">
            <w:pPr>
              <w:rPr>
                <w:rFonts w:ascii="Segoe UI" w:hAnsi="Segoe UI" w:cs="Segoe UI"/>
                <w:sz w:val="20"/>
                <w:szCs w:val="20"/>
              </w:rPr>
            </w:pPr>
          </w:p>
        </w:tc>
      </w:tr>
      <w:tr w:rsidR="003549DA" w:rsidRPr="00290D42" w14:paraId="3AE43DAB" w14:textId="77777777" w:rsidTr="002F0D96">
        <w:trPr>
          <w:trHeight w:val="1430"/>
        </w:trPr>
        <w:tc>
          <w:tcPr>
            <w:tcW w:w="7105" w:type="dxa"/>
            <w:tcBorders>
              <w:top w:val="single" w:sz="4" w:space="0" w:color="auto"/>
              <w:left w:val="single" w:sz="4" w:space="0" w:color="auto"/>
              <w:bottom w:val="single" w:sz="4" w:space="0" w:color="auto"/>
              <w:right w:val="single" w:sz="4" w:space="0" w:color="auto"/>
            </w:tcBorders>
            <w:vAlign w:val="center"/>
          </w:tcPr>
          <w:p w14:paraId="3AE43DA6" w14:textId="77777777" w:rsidR="004215EA" w:rsidRPr="00D03339" w:rsidRDefault="001E3744" w:rsidP="002F0D96">
            <w:pPr>
              <w:pStyle w:val="ListParagraph"/>
              <w:numPr>
                <w:ilvl w:val="0"/>
                <w:numId w:val="30"/>
              </w:numPr>
              <w:rPr>
                <w:rFonts w:ascii="Segoe UI" w:hAnsi="Segoe UI" w:cs="Segoe UI"/>
                <w:sz w:val="20"/>
                <w:szCs w:val="20"/>
              </w:rPr>
            </w:pPr>
            <w:r w:rsidRPr="00D03339">
              <w:rPr>
                <w:rFonts w:ascii="Segoe UI" w:hAnsi="Segoe UI" w:cs="Segoe UI"/>
                <w:b/>
                <w:sz w:val="20"/>
                <w:szCs w:val="20"/>
              </w:rPr>
              <w:t xml:space="preserve">Contracts – </w:t>
            </w:r>
            <w:r w:rsidR="00B512EE" w:rsidRPr="00D03339">
              <w:rPr>
                <w:rFonts w:ascii="Segoe UI" w:hAnsi="Segoe UI" w:cs="Segoe UI"/>
                <w:sz w:val="20"/>
                <w:szCs w:val="20"/>
              </w:rPr>
              <w:t>Provide a description of the following contract procurement (Object 700) processes regarding:</w:t>
            </w:r>
          </w:p>
          <w:p w14:paraId="3AE43DA7" w14:textId="77777777" w:rsidR="004215EA" w:rsidRDefault="00195C6A" w:rsidP="002F0D96">
            <w:pPr>
              <w:pStyle w:val="ListParagraph"/>
              <w:numPr>
                <w:ilvl w:val="0"/>
                <w:numId w:val="12"/>
              </w:numPr>
              <w:ind w:left="517" w:hanging="180"/>
              <w:rPr>
                <w:rFonts w:ascii="Segoe UI" w:hAnsi="Segoe UI" w:cs="Segoe UI"/>
                <w:sz w:val="20"/>
                <w:szCs w:val="20"/>
              </w:rPr>
            </w:pPr>
            <w:r>
              <w:rPr>
                <w:rFonts w:ascii="Segoe UI" w:hAnsi="Segoe UI" w:cs="Segoe UI"/>
                <w:sz w:val="20"/>
                <w:szCs w:val="20"/>
              </w:rPr>
              <w:t>O</w:t>
            </w:r>
            <w:r w:rsidR="00B512EE" w:rsidRPr="004215EA">
              <w:rPr>
                <w:rFonts w:ascii="Segoe UI" w:hAnsi="Segoe UI" w:cs="Segoe UI"/>
                <w:sz w:val="20"/>
                <w:szCs w:val="20"/>
              </w:rPr>
              <w:t xml:space="preserve">btaining </w:t>
            </w:r>
            <w:r w:rsidR="004215EA">
              <w:rPr>
                <w:rFonts w:ascii="Segoe UI" w:hAnsi="Segoe UI" w:cs="Segoe UI"/>
                <w:sz w:val="20"/>
                <w:szCs w:val="20"/>
              </w:rPr>
              <w:t>proper approval;</w:t>
            </w:r>
          </w:p>
          <w:p w14:paraId="3AE43DA8" w14:textId="77777777" w:rsidR="004215EA" w:rsidRDefault="00195C6A" w:rsidP="002F0D96">
            <w:pPr>
              <w:pStyle w:val="ListParagraph"/>
              <w:numPr>
                <w:ilvl w:val="0"/>
                <w:numId w:val="12"/>
              </w:numPr>
              <w:ind w:left="517" w:hanging="180"/>
              <w:rPr>
                <w:rFonts w:ascii="Segoe UI" w:hAnsi="Segoe UI" w:cs="Segoe UI"/>
                <w:sz w:val="20"/>
                <w:szCs w:val="20"/>
              </w:rPr>
            </w:pPr>
            <w:r>
              <w:rPr>
                <w:rFonts w:ascii="Segoe UI" w:hAnsi="Segoe UI" w:cs="Segoe UI"/>
                <w:sz w:val="20"/>
                <w:szCs w:val="20"/>
              </w:rPr>
              <w:t>E</w:t>
            </w:r>
            <w:r w:rsidR="00B512EE" w:rsidRPr="004215EA">
              <w:rPr>
                <w:rFonts w:ascii="Segoe UI" w:hAnsi="Segoe UI" w:cs="Segoe UI"/>
                <w:sz w:val="20"/>
                <w:szCs w:val="20"/>
              </w:rPr>
              <w:t>nsuring the contract has clear deliverables</w:t>
            </w:r>
            <w:r w:rsidR="004215EA">
              <w:rPr>
                <w:rFonts w:ascii="Segoe UI" w:hAnsi="Segoe UI" w:cs="Segoe UI"/>
                <w:sz w:val="20"/>
                <w:szCs w:val="20"/>
              </w:rPr>
              <w:t>;</w:t>
            </w:r>
            <w:r w:rsidR="00B512EE" w:rsidRPr="004215EA">
              <w:rPr>
                <w:rFonts w:ascii="Segoe UI" w:hAnsi="Segoe UI" w:cs="Segoe UI"/>
                <w:sz w:val="20"/>
                <w:szCs w:val="20"/>
              </w:rPr>
              <w:t xml:space="preserve"> and</w:t>
            </w:r>
          </w:p>
          <w:p w14:paraId="73832CF3" w14:textId="77777777" w:rsidR="003549DA" w:rsidRDefault="00195C6A" w:rsidP="002F0D96">
            <w:pPr>
              <w:pStyle w:val="ListParagraph"/>
              <w:numPr>
                <w:ilvl w:val="0"/>
                <w:numId w:val="12"/>
              </w:numPr>
              <w:ind w:left="517" w:hanging="180"/>
              <w:rPr>
                <w:rFonts w:ascii="Segoe UI" w:hAnsi="Segoe UI" w:cs="Segoe UI"/>
                <w:sz w:val="20"/>
                <w:szCs w:val="20"/>
              </w:rPr>
            </w:pPr>
            <w:r>
              <w:rPr>
                <w:rFonts w:ascii="Segoe UI" w:hAnsi="Segoe UI" w:cs="Segoe UI"/>
                <w:sz w:val="20"/>
                <w:szCs w:val="20"/>
              </w:rPr>
              <w:t>A</w:t>
            </w:r>
            <w:r w:rsidR="00B512EE" w:rsidRPr="004215EA">
              <w:rPr>
                <w:rFonts w:ascii="Segoe UI" w:hAnsi="Segoe UI" w:cs="Segoe UI"/>
                <w:sz w:val="20"/>
                <w:szCs w:val="20"/>
              </w:rPr>
              <w:t>ctivities used to monitor receipt of goods/services prior to payment.</w:t>
            </w:r>
          </w:p>
          <w:p w14:paraId="3AE43DA9" w14:textId="647209FD" w:rsidR="00C8716C" w:rsidRPr="00A66B18" w:rsidRDefault="001D627C" w:rsidP="002F0D96">
            <w:pPr>
              <w:rPr>
                <w:rFonts w:ascii="Segoe UI" w:hAnsi="Segoe UI" w:cs="Segoe UI"/>
                <w:i/>
                <w:sz w:val="20"/>
                <w:szCs w:val="20"/>
              </w:rPr>
            </w:pPr>
            <w:r w:rsidRPr="00A66B18">
              <w:rPr>
                <w:rFonts w:ascii="Segoe UI" w:hAnsi="Segoe UI" w:cs="Segoe UI"/>
                <w:i/>
                <w:sz w:val="20"/>
                <w:szCs w:val="20"/>
              </w:rPr>
              <w:t xml:space="preserve">Note: </w:t>
            </w:r>
            <w:r w:rsidR="00C8716C" w:rsidRPr="00A66B18">
              <w:rPr>
                <w:rFonts w:ascii="Segoe UI" w:hAnsi="Segoe UI" w:cs="Segoe UI"/>
                <w:i/>
                <w:sz w:val="20"/>
                <w:szCs w:val="20"/>
              </w:rPr>
              <w:t>This question is required regardless of whether federal IDEA (Program 24) f</w:t>
            </w:r>
            <w:r w:rsidR="00A66B18">
              <w:rPr>
                <w:rFonts w:ascii="Segoe UI" w:hAnsi="Segoe UI" w:cs="Segoe UI"/>
                <w:i/>
                <w:sz w:val="20"/>
                <w:szCs w:val="20"/>
              </w:rPr>
              <w:t>unds are used for contract proc</w:t>
            </w:r>
            <w:r w:rsidR="00C8716C" w:rsidRPr="00A66B18">
              <w:rPr>
                <w:rFonts w:ascii="Segoe UI" w:hAnsi="Segoe UI" w:cs="Segoe UI"/>
                <w:i/>
                <w:sz w:val="20"/>
                <w:szCs w:val="20"/>
              </w:rPr>
              <w:t>urement.</w:t>
            </w:r>
          </w:p>
        </w:tc>
        <w:tc>
          <w:tcPr>
            <w:tcW w:w="6997" w:type="dxa"/>
            <w:tcBorders>
              <w:left w:val="single" w:sz="4" w:space="0" w:color="auto"/>
              <w:right w:val="single" w:sz="4" w:space="0" w:color="auto"/>
            </w:tcBorders>
          </w:tcPr>
          <w:p w14:paraId="3AE43DAA" w14:textId="77777777" w:rsidR="003549DA" w:rsidRPr="005305E5" w:rsidRDefault="003549DA" w:rsidP="00DD554C">
            <w:pPr>
              <w:rPr>
                <w:rFonts w:ascii="Segoe UI" w:hAnsi="Segoe UI" w:cs="Segoe UI"/>
                <w:sz w:val="20"/>
                <w:szCs w:val="20"/>
              </w:rPr>
            </w:pPr>
          </w:p>
        </w:tc>
      </w:tr>
      <w:tr w:rsidR="00AF67EB" w:rsidRPr="00290D42" w14:paraId="3AE43DAE" w14:textId="77777777" w:rsidTr="002F0D96">
        <w:tc>
          <w:tcPr>
            <w:tcW w:w="7105" w:type="dxa"/>
            <w:tcBorders>
              <w:bottom w:val="single" w:sz="4" w:space="0" w:color="auto"/>
            </w:tcBorders>
            <w:shd w:val="clear" w:color="auto" w:fill="E5DFEC"/>
            <w:vAlign w:val="center"/>
          </w:tcPr>
          <w:p w14:paraId="3AE43DAC" w14:textId="77777777" w:rsidR="00AF67EB" w:rsidRPr="00AF67EB" w:rsidRDefault="00931413" w:rsidP="002F0D96">
            <w:pPr>
              <w:rPr>
                <w:rFonts w:ascii="Segoe UI" w:hAnsi="Segoe UI" w:cs="Segoe UI"/>
                <w:b/>
                <w:sz w:val="28"/>
                <w:szCs w:val="28"/>
              </w:rPr>
            </w:pPr>
            <w:r>
              <w:br w:type="page"/>
            </w:r>
            <w:r w:rsidR="00AF67EB">
              <w:rPr>
                <w:rFonts w:ascii="Segoe UI" w:hAnsi="Segoe UI" w:cs="Segoe UI"/>
                <w:b/>
                <w:sz w:val="28"/>
                <w:szCs w:val="28"/>
              </w:rPr>
              <w:t>Critical Element III: Dispute Resolution</w:t>
            </w:r>
          </w:p>
        </w:tc>
        <w:tc>
          <w:tcPr>
            <w:tcW w:w="6997" w:type="dxa"/>
            <w:shd w:val="clear" w:color="auto" w:fill="E5DFEC"/>
          </w:tcPr>
          <w:p w14:paraId="3AE43DAD" w14:textId="77777777" w:rsidR="00AF67EB" w:rsidRPr="00290D42" w:rsidRDefault="00AF67EB" w:rsidP="00943EBA">
            <w:pPr>
              <w:jc w:val="center"/>
              <w:rPr>
                <w:rFonts w:ascii="Segoe UI" w:hAnsi="Segoe UI" w:cs="Segoe UI"/>
                <w:b/>
                <w:szCs w:val="28"/>
              </w:rPr>
            </w:pPr>
            <w:r w:rsidRPr="00290D42">
              <w:rPr>
                <w:rFonts w:ascii="Segoe UI" w:hAnsi="Segoe UI" w:cs="Segoe UI"/>
                <w:b/>
                <w:szCs w:val="28"/>
              </w:rPr>
              <w:t>District Response</w:t>
            </w:r>
          </w:p>
        </w:tc>
      </w:tr>
      <w:tr w:rsidR="005305E5" w:rsidRPr="00290D42" w14:paraId="3AE43DB1" w14:textId="77777777" w:rsidTr="002F0D96">
        <w:tc>
          <w:tcPr>
            <w:tcW w:w="7105" w:type="dxa"/>
            <w:tcBorders>
              <w:top w:val="single" w:sz="4" w:space="0" w:color="auto"/>
              <w:left w:val="single" w:sz="4" w:space="0" w:color="auto"/>
              <w:bottom w:val="nil"/>
              <w:right w:val="single" w:sz="4" w:space="0" w:color="auto"/>
            </w:tcBorders>
            <w:vAlign w:val="center"/>
          </w:tcPr>
          <w:p w14:paraId="3AE43DAF" w14:textId="77777777" w:rsidR="005305E5" w:rsidRPr="00D03339" w:rsidRDefault="005305E5" w:rsidP="002F0D96">
            <w:pPr>
              <w:pStyle w:val="ListParagraph"/>
              <w:numPr>
                <w:ilvl w:val="0"/>
                <w:numId w:val="31"/>
              </w:numPr>
              <w:rPr>
                <w:rFonts w:ascii="Segoe UI" w:hAnsi="Segoe UI" w:cs="Segoe UI"/>
                <w:b/>
                <w:sz w:val="20"/>
                <w:szCs w:val="20"/>
              </w:rPr>
            </w:pPr>
            <w:r w:rsidRPr="00D03339">
              <w:rPr>
                <w:rFonts w:ascii="Segoe UI" w:hAnsi="Segoe UI" w:cs="Segoe UI"/>
                <w:b/>
                <w:sz w:val="20"/>
                <w:szCs w:val="20"/>
              </w:rPr>
              <w:t>Special Education Dispute Resolution Tracking</w:t>
            </w:r>
          </w:p>
        </w:tc>
        <w:tc>
          <w:tcPr>
            <w:tcW w:w="6997" w:type="dxa"/>
            <w:vMerge w:val="restart"/>
            <w:tcBorders>
              <w:top w:val="single" w:sz="4" w:space="0" w:color="auto"/>
              <w:left w:val="single" w:sz="4" w:space="0" w:color="auto"/>
              <w:right w:val="single" w:sz="4" w:space="0" w:color="auto"/>
            </w:tcBorders>
          </w:tcPr>
          <w:p w14:paraId="3AE43DB0" w14:textId="77777777" w:rsidR="005305E5" w:rsidRPr="00AD68DA" w:rsidRDefault="005305E5" w:rsidP="00AF67EB">
            <w:pPr>
              <w:rPr>
                <w:rFonts w:ascii="Segoe UI" w:hAnsi="Segoe UI" w:cs="Segoe UI"/>
                <w:sz w:val="20"/>
                <w:szCs w:val="20"/>
              </w:rPr>
            </w:pPr>
          </w:p>
        </w:tc>
      </w:tr>
      <w:tr w:rsidR="005305E5" w:rsidRPr="00290D42" w14:paraId="3AE43DB4" w14:textId="77777777" w:rsidTr="002F0D96">
        <w:trPr>
          <w:trHeight w:val="1403"/>
        </w:trPr>
        <w:tc>
          <w:tcPr>
            <w:tcW w:w="7105" w:type="dxa"/>
            <w:tcBorders>
              <w:top w:val="nil"/>
              <w:left w:val="single" w:sz="4" w:space="0" w:color="auto"/>
              <w:bottom w:val="nil"/>
              <w:right w:val="single" w:sz="4" w:space="0" w:color="auto"/>
            </w:tcBorders>
            <w:vAlign w:val="center"/>
          </w:tcPr>
          <w:p w14:paraId="3AE43DB2" w14:textId="77777777" w:rsidR="005305E5" w:rsidRPr="001B5904" w:rsidRDefault="005305E5" w:rsidP="002F0D96">
            <w:pPr>
              <w:numPr>
                <w:ilvl w:val="0"/>
                <w:numId w:val="14"/>
              </w:numPr>
              <w:ind w:left="517" w:hanging="180"/>
              <w:rPr>
                <w:rFonts w:ascii="Segoe UI" w:hAnsi="Segoe UI" w:cs="Segoe UI"/>
                <w:sz w:val="20"/>
                <w:szCs w:val="20"/>
              </w:rPr>
            </w:pPr>
            <w:r w:rsidRPr="001B5904">
              <w:rPr>
                <w:rFonts w:ascii="Segoe UI" w:hAnsi="Segoe UI" w:cs="Segoe UI"/>
                <w:sz w:val="20"/>
                <w:szCs w:val="20"/>
              </w:rPr>
              <w:t>Describe the district’s internal tracking mechanisms for ensuring the timely implementation of dispute resolution decisions and/or agreements, including citizen complaints, due process, resolution agreements, and mediation agreements (regardless of whether or not the district has had any special education dispute resolution needs).</w:t>
            </w:r>
          </w:p>
        </w:tc>
        <w:tc>
          <w:tcPr>
            <w:tcW w:w="6997" w:type="dxa"/>
            <w:vMerge/>
            <w:tcBorders>
              <w:left w:val="single" w:sz="4" w:space="0" w:color="auto"/>
              <w:bottom w:val="single" w:sz="4" w:space="0" w:color="auto"/>
              <w:right w:val="single" w:sz="4" w:space="0" w:color="auto"/>
            </w:tcBorders>
          </w:tcPr>
          <w:p w14:paraId="3AE43DB3" w14:textId="77777777" w:rsidR="005305E5" w:rsidRPr="005305E5" w:rsidRDefault="005305E5" w:rsidP="00AF67EB">
            <w:pPr>
              <w:rPr>
                <w:rFonts w:ascii="Segoe UI" w:hAnsi="Segoe UI" w:cs="Segoe UI"/>
                <w:sz w:val="20"/>
                <w:szCs w:val="20"/>
              </w:rPr>
            </w:pPr>
          </w:p>
        </w:tc>
      </w:tr>
      <w:tr w:rsidR="00AF67EB" w:rsidRPr="00290D42" w14:paraId="3AE43DB7" w14:textId="77777777" w:rsidTr="002F0D96">
        <w:trPr>
          <w:trHeight w:val="899"/>
        </w:trPr>
        <w:tc>
          <w:tcPr>
            <w:tcW w:w="7105" w:type="dxa"/>
            <w:tcBorders>
              <w:top w:val="nil"/>
              <w:left w:val="single" w:sz="4" w:space="0" w:color="auto"/>
              <w:bottom w:val="single" w:sz="4" w:space="0" w:color="auto"/>
              <w:right w:val="single" w:sz="4" w:space="0" w:color="auto"/>
            </w:tcBorders>
            <w:vAlign w:val="center"/>
          </w:tcPr>
          <w:p w14:paraId="3AE43DB5" w14:textId="77777777" w:rsidR="00AF67EB" w:rsidRPr="001B5904" w:rsidRDefault="00AF67EB" w:rsidP="002F0D96">
            <w:pPr>
              <w:numPr>
                <w:ilvl w:val="0"/>
                <w:numId w:val="14"/>
              </w:numPr>
              <w:ind w:left="517" w:hanging="180"/>
              <w:rPr>
                <w:rFonts w:ascii="Segoe UI" w:hAnsi="Segoe UI" w:cs="Segoe UI"/>
                <w:sz w:val="20"/>
                <w:szCs w:val="20"/>
              </w:rPr>
            </w:pPr>
            <w:r w:rsidRPr="001B5904">
              <w:rPr>
                <w:rFonts w:ascii="Segoe UI" w:hAnsi="Segoe UI" w:cs="Segoe UI"/>
                <w:sz w:val="20"/>
                <w:szCs w:val="20"/>
              </w:rPr>
              <w:t>Describe the district’s process for reviewing dispute resolution decisions and/or agreements to address any systemic issues that arise as part of the decision/agreement.</w:t>
            </w:r>
          </w:p>
        </w:tc>
        <w:tc>
          <w:tcPr>
            <w:tcW w:w="6997" w:type="dxa"/>
            <w:tcBorders>
              <w:top w:val="nil"/>
              <w:left w:val="single" w:sz="4" w:space="0" w:color="auto"/>
              <w:bottom w:val="single" w:sz="4" w:space="0" w:color="auto"/>
              <w:right w:val="single" w:sz="4" w:space="0" w:color="auto"/>
            </w:tcBorders>
          </w:tcPr>
          <w:p w14:paraId="3AE43DB6" w14:textId="77777777" w:rsidR="00AF67EB" w:rsidRPr="005305E5" w:rsidRDefault="00AF67EB" w:rsidP="00AF67EB">
            <w:pPr>
              <w:rPr>
                <w:rFonts w:ascii="Segoe UI" w:hAnsi="Segoe UI" w:cs="Segoe UI"/>
                <w:sz w:val="20"/>
                <w:szCs w:val="20"/>
              </w:rPr>
            </w:pPr>
          </w:p>
        </w:tc>
      </w:tr>
      <w:tr w:rsidR="008F72BD" w:rsidRPr="00290D42" w14:paraId="3AE43DBA" w14:textId="77777777" w:rsidTr="002F0D96">
        <w:tc>
          <w:tcPr>
            <w:tcW w:w="7105" w:type="dxa"/>
            <w:tcBorders>
              <w:top w:val="single" w:sz="4" w:space="0" w:color="auto"/>
              <w:left w:val="single" w:sz="4" w:space="0" w:color="auto"/>
              <w:bottom w:val="single" w:sz="4" w:space="0" w:color="auto"/>
              <w:right w:val="single" w:sz="4" w:space="0" w:color="auto"/>
            </w:tcBorders>
            <w:shd w:val="clear" w:color="auto" w:fill="E5DFEC"/>
            <w:vAlign w:val="center"/>
          </w:tcPr>
          <w:p w14:paraId="3AE43DB8" w14:textId="77777777" w:rsidR="008F72BD" w:rsidRPr="00AF67EB" w:rsidRDefault="008F72BD" w:rsidP="002F0D96">
            <w:pPr>
              <w:rPr>
                <w:rFonts w:ascii="Segoe UI" w:hAnsi="Segoe UI" w:cs="Segoe UI"/>
                <w:b/>
                <w:sz w:val="28"/>
                <w:szCs w:val="28"/>
              </w:rPr>
            </w:pPr>
            <w:r>
              <w:rPr>
                <w:rFonts w:ascii="Segoe UI" w:hAnsi="Segoe UI" w:cs="Segoe UI"/>
                <w:b/>
                <w:sz w:val="28"/>
                <w:szCs w:val="28"/>
              </w:rPr>
              <w:t>Critical Element IV: Monitoring Priority Areas</w:t>
            </w:r>
          </w:p>
        </w:tc>
        <w:tc>
          <w:tcPr>
            <w:tcW w:w="6997" w:type="dxa"/>
            <w:tcBorders>
              <w:top w:val="single" w:sz="4" w:space="0" w:color="auto"/>
              <w:left w:val="single" w:sz="4" w:space="0" w:color="auto"/>
              <w:bottom w:val="single" w:sz="4" w:space="0" w:color="auto"/>
              <w:right w:val="single" w:sz="4" w:space="0" w:color="auto"/>
            </w:tcBorders>
            <w:shd w:val="clear" w:color="auto" w:fill="E5DFEC"/>
          </w:tcPr>
          <w:p w14:paraId="3AE43DB9" w14:textId="77777777" w:rsidR="008F72BD" w:rsidRPr="00290D42" w:rsidRDefault="008F72BD" w:rsidP="008F72BD">
            <w:pPr>
              <w:jc w:val="center"/>
              <w:rPr>
                <w:rFonts w:ascii="Segoe UI" w:hAnsi="Segoe UI" w:cs="Segoe UI"/>
                <w:b/>
                <w:szCs w:val="28"/>
              </w:rPr>
            </w:pPr>
            <w:r w:rsidRPr="00290D42">
              <w:rPr>
                <w:rFonts w:ascii="Segoe UI" w:hAnsi="Segoe UI" w:cs="Segoe UI"/>
                <w:b/>
                <w:szCs w:val="28"/>
              </w:rPr>
              <w:t>District Response</w:t>
            </w:r>
          </w:p>
        </w:tc>
      </w:tr>
      <w:tr w:rsidR="008F72BD" w:rsidRPr="00290D42" w14:paraId="3AE43DBE" w14:textId="77777777" w:rsidTr="002F0D96">
        <w:tc>
          <w:tcPr>
            <w:tcW w:w="7105" w:type="dxa"/>
            <w:tcBorders>
              <w:top w:val="single" w:sz="4" w:space="0" w:color="auto"/>
              <w:left w:val="single" w:sz="4" w:space="0" w:color="auto"/>
              <w:bottom w:val="nil"/>
              <w:right w:val="single" w:sz="4" w:space="0" w:color="auto"/>
            </w:tcBorders>
            <w:vAlign w:val="center"/>
          </w:tcPr>
          <w:p w14:paraId="3AE43DBB" w14:textId="0F522EB7" w:rsidR="008F72BD" w:rsidRPr="00304D2A" w:rsidRDefault="008F72BD" w:rsidP="002F0D96">
            <w:pPr>
              <w:pStyle w:val="ListParagraph"/>
              <w:numPr>
                <w:ilvl w:val="2"/>
                <w:numId w:val="1"/>
              </w:numPr>
              <w:ind w:left="337" w:hanging="337"/>
              <w:rPr>
                <w:rFonts w:ascii="Segoe UI" w:hAnsi="Segoe UI" w:cs="Segoe UI"/>
                <w:b/>
                <w:sz w:val="20"/>
                <w:szCs w:val="20"/>
              </w:rPr>
            </w:pPr>
            <w:r w:rsidRPr="00304D2A">
              <w:rPr>
                <w:rFonts w:ascii="Segoe UI" w:hAnsi="Segoe UI" w:cs="Segoe UI"/>
                <w:b/>
                <w:sz w:val="20"/>
                <w:szCs w:val="20"/>
              </w:rPr>
              <w:t>Child Find and Referral</w:t>
            </w:r>
          </w:p>
          <w:p w14:paraId="3AE43DBC" w14:textId="77777777" w:rsidR="008F72BD" w:rsidRPr="004A4F25" w:rsidRDefault="005E4D7A" w:rsidP="002F0D96">
            <w:pPr>
              <w:numPr>
                <w:ilvl w:val="0"/>
                <w:numId w:val="15"/>
              </w:numPr>
              <w:ind w:left="517" w:hanging="180"/>
              <w:rPr>
                <w:rFonts w:ascii="Segoe UI" w:hAnsi="Segoe UI" w:cs="Segoe UI"/>
                <w:sz w:val="20"/>
                <w:szCs w:val="20"/>
              </w:rPr>
            </w:pPr>
            <w:r w:rsidRPr="005E4D7A">
              <w:rPr>
                <w:rFonts w:ascii="Segoe UI" w:hAnsi="Segoe UI" w:cs="Segoe UI"/>
                <w:sz w:val="20"/>
                <w:szCs w:val="20"/>
              </w:rPr>
              <w:t>Describe the practices in place to ensure that students who may be eligible for special education services are identified, located and evaluated in accordance with district special education policies and procedures.</w:t>
            </w:r>
          </w:p>
        </w:tc>
        <w:tc>
          <w:tcPr>
            <w:tcW w:w="6997" w:type="dxa"/>
            <w:tcBorders>
              <w:top w:val="nil"/>
              <w:left w:val="single" w:sz="4" w:space="0" w:color="auto"/>
              <w:bottom w:val="single" w:sz="4" w:space="0" w:color="auto"/>
              <w:right w:val="single" w:sz="4" w:space="0" w:color="auto"/>
            </w:tcBorders>
          </w:tcPr>
          <w:p w14:paraId="3AE43DBD" w14:textId="77777777" w:rsidR="008F72BD" w:rsidRPr="005305E5" w:rsidRDefault="008F72BD" w:rsidP="00AF67EB">
            <w:pPr>
              <w:rPr>
                <w:rFonts w:ascii="Segoe UI" w:hAnsi="Segoe UI" w:cs="Segoe UI"/>
                <w:sz w:val="20"/>
                <w:szCs w:val="20"/>
              </w:rPr>
            </w:pPr>
          </w:p>
        </w:tc>
      </w:tr>
      <w:tr w:rsidR="004A4F25" w:rsidRPr="00290D42" w14:paraId="3AE43DC1" w14:textId="77777777" w:rsidTr="002F0D96">
        <w:tc>
          <w:tcPr>
            <w:tcW w:w="7105" w:type="dxa"/>
            <w:tcBorders>
              <w:top w:val="nil"/>
              <w:left w:val="single" w:sz="4" w:space="0" w:color="auto"/>
              <w:bottom w:val="nil"/>
              <w:right w:val="single" w:sz="4" w:space="0" w:color="auto"/>
            </w:tcBorders>
            <w:vAlign w:val="center"/>
          </w:tcPr>
          <w:p w14:paraId="3AE43DBF" w14:textId="1376E40F" w:rsidR="004A4F25" w:rsidRPr="00547699" w:rsidRDefault="004A4F25" w:rsidP="004F0874">
            <w:pPr>
              <w:pStyle w:val="ListParagraph"/>
              <w:numPr>
                <w:ilvl w:val="0"/>
                <w:numId w:val="15"/>
              </w:numPr>
              <w:ind w:hanging="180"/>
              <w:rPr>
                <w:rFonts w:ascii="Segoe UI" w:hAnsi="Segoe UI" w:cs="Segoe UI"/>
                <w:sz w:val="22"/>
                <w:szCs w:val="22"/>
              </w:rPr>
            </w:pPr>
            <w:r w:rsidRPr="00547699">
              <w:rPr>
                <w:rFonts w:ascii="Segoe UI" w:hAnsi="Segoe UI" w:cs="Segoe UI"/>
                <w:iCs/>
                <w:sz w:val="20"/>
                <w:szCs w:val="20"/>
              </w:rPr>
              <w:t>Provide a description of the child find referral process for children (1) ages birth to three; (2) ages 3 to 5; and (3) ages 6 to 21</w:t>
            </w:r>
            <w:r w:rsidR="002F0D96" w:rsidRPr="00547699">
              <w:rPr>
                <w:rFonts w:ascii="Segoe UI" w:hAnsi="Segoe UI" w:cs="Segoe UI"/>
                <w:iCs/>
                <w:sz w:val="20"/>
                <w:szCs w:val="20"/>
              </w:rPr>
              <w:t xml:space="preserve">. </w:t>
            </w:r>
          </w:p>
        </w:tc>
        <w:tc>
          <w:tcPr>
            <w:tcW w:w="6997" w:type="dxa"/>
            <w:tcBorders>
              <w:top w:val="nil"/>
              <w:left w:val="single" w:sz="4" w:space="0" w:color="auto"/>
              <w:bottom w:val="single" w:sz="4" w:space="0" w:color="auto"/>
              <w:right w:val="single" w:sz="4" w:space="0" w:color="auto"/>
            </w:tcBorders>
          </w:tcPr>
          <w:p w14:paraId="3AE43DC0" w14:textId="77777777" w:rsidR="004A4F25" w:rsidRPr="005305E5" w:rsidRDefault="004A4F25" w:rsidP="00AF67EB">
            <w:pPr>
              <w:rPr>
                <w:rFonts w:ascii="Segoe UI" w:hAnsi="Segoe UI" w:cs="Segoe UI"/>
                <w:sz w:val="20"/>
                <w:szCs w:val="20"/>
              </w:rPr>
            </w:pPr>
          </w:p>
        </w:tc>
      </w:tr>
      <w:tr w:rsidR="000658C0" w:rsidRPr="00290D42" w14:paraId="3AE43DC5" w14:textId="77777777" w:rsidTr="004F0874">
        <w:trPr>
          <w:trHeight w:val="1178"/>
        </w:trPr>
        <w:tc>
          <w:tcPr>
            <w:tcW w:w="7105" w:type="dxa"/>
            <w:tcBorders>
              <w:top w:val="single" w:sz="4" w:space="0" w:color="auto"/>
              <w:left w:val="single" w:sz="4" w:space="0" w:color="auto"/>
              <w:bottom w:val="nil"/>
              <w:right w:val="single" w:sz="4" w:space="0" w:color="auto"/>
            </w:tcBorders>
            <w:vAlign w:val="center"/>
          </w:tcPr>
          <w:p w14:paraId="3AE43DC2" w14:textId="77777777" w:rsidR="000658C0" w:rsidRPr="00D03339" w:rsidRDefault="000658C0" w:rsidP="002F0D96">
            <w:pPr>
              <w:pStyle w:val="ListParagraph"/>
              <w:numPr>
                <w:ilvl w:val="0"/>
                <w:numId w:val="31"/>
              </w:numPr>
              <w:rPr>
                <w:rFonts w:ascii="Segoe UI" w:hAnsi="Segoe UI" w:cs="Segoe UI"/>
                <w:b/>
                <w:sz w:val="20"/>
                <w:szCs w:val="20"/>
              </w:rPr>
            </w:pPr>
            <w:r w:rsidRPr="00D03339">
              <w:rPr>
                <w:rFonts w:ascii="Segoe UI" w:hAnsi="Segoe UI" w:cs="Segoe UI"/>
                <w:b/>
                <w:sz w:val="20"/>
                <w:szCs w:val="20"/>
              </w:rPr>
              <w:t>LRE (Least Restrictive Environment)</w:t>
            </w:r>
          </w:p>
          <w:p w14:paraId="3AE43DC3" w14:textId="5BEE1FC3" w:rsidR="000658C0" w:rsidRPr="001B5904" w:rsidRDefault="000658C0" w:rsidP="002F0D96">
            <w:pPr>
              <w:numPr>
                <w:ilvl w:val="0"/>
                <w:numId w:val="17"/>
              </w:numPr>
              <w:ind w:hanging="203"/>
              <w:rPr>
                <w:rFonts w:ascii="Segoe UI" w:hAnsi="Segoe UI" w:cs="Segoe UI"/>
                <w:b/>
                <w:sz w:val="20"/>
                <w:szCs w:val="20"/>
              </w:rPr>
            </w:pPr>
            <w:r w:rsidRPr="001B5904">
              <w:rPr>
                <w:rFonts w:ascii="Segoe UI" w:hAnsi="Segoe UI" w:cs="Segoe UI"/>
                <w:sz w:val="20"/>
                <w:szCs w:val="20"/>
              </w:rPr>
              <w:t>How are LRE table placements for the November Federal Special Education Child Count and LRE Report determined for students receiving special education services</w:t>
            </w:r>
            <w:r>
              <w:rPr>
                <w:rFonts w:ascii="Segoe UI" w:hAnsi="Segoe UI" w:cs="Segoe UI"/>
                <w:sz w:val="20"/>
                <w:szCs w:val="20"/>
              </w:rPr>
              <w:t xml:space="preserve">? </w:t>
            </w:r>
            <w:r w:rsidRPr="001B5904">
              <w:rPr>
                <w:rFonts w:ascii="Segoe UI" w:hAnsi="Segoe UI" w:cs="Segoe UI"/>
                <w:sz w:val="20"/>
                <w:szCs w:val="20"/>
              </w:rPr>
              <w:t>Who is involved in this process (collection, data entry, and reporting)?</w:t>
            </w:r>
            <w:r w:rsidR="00CD0FCD">
              <w:rPr>
                <w:rFonts w:ascii="Segoe UI" w:hAnsi="Segoe UI" w:cs="Segoe UI"/>
                <w:sz w:val="20"/>
                <w:szCs w:val="20"/>
              </w:rPr>
              <w:t xml:space="preserve"> </w:t>
            </w:r>
          </w:p>
        </w:tc>
        <w:tc>
          <w:tcPr>
            <w:tcW w:w="6997" w:type="dxa"/>
            <w:tcBorders>
              <w:top w:val="nil"/>
              <w:left w:val="single" w:sz="4" w:space="0" w:color="auto"/>
              <w:right w:val="single" w:sz="4" w:space="0" w:color="auto"/>
            </w:tcBorders>
          </w:tcPr>
          <w:p w14:paraId="3AE43DC4" w14:textId="77777777" w:rsidR="000658C0" w:rsidRPr="005305E5" w:rsidRDefault="000658C0" w:rsidP="000658C0">
            <w:pPr>
              <w:rPr>
                <w:rFonts w:ascii="Segoe UI" w:hAnsi="Segoe UI" w:cs="Segoe UI"/>
                <w:sz w:val="20"/>
                <w:szCs w:val="20"/>
              </w:rPr>
            </w:pPr>
          </w:p>
        </w:tc>
      </w:tr>
      <w:tr w:rsidR="000658C0" w:rsidRPr="00290D42" w14:paraId="3AE43DC8" w14:textId="77777777" w:rsidTr="004F0874">
        <w:trPr>
          <w:trHeight w:val="548"/>
        </w:trPr>
        <w:tc>
          <w:tcPr>
            <w:tcW w:w="7105" w:type="dxa"/>
            <w:tcBorders>
              <w:top w:val="nil"/>
              <w:left w:val="single" w:sz="4" w:space="0" w:color="auto"/>
              <w:bottom w:val="nil"/>
              <w:right w:val="single" w:sz="4" w:space="0" w:color="auto"/>
            </w:tcBorders>
            <w:vAlign w:val="center"/>
          </w:tcPr>
          <w:p w14:paraId="3AE43DC6" w14:textId="0A45D5D5" w:rsidR="000658C0" w:rsidRPr="001B5904" w:rsidRDefault="000658C0" w:rsidP="002F0D96">
            <w:pPr>
              <w:numPr>
                <w:ilvl w:val="0"/>
                <w:numId w:val="17"/>
              </w:numPr>
              <w:ind w:hanging="203"/>
              <w:rPr>
                <w:rFonts w:ascii="Segoe UI" w:hAnsi="Segoe UI" w:cs="Segoe UI"/>
                <w:sz w:val="20"/>
                <w:szCs w:val="20"/>
              </w:rPr>
            </w:pPr>
            <w:r w:rsidRPr="001B5904">
              <w:rPr>
                <w:rFonts w:ascii="Segoe UI" w:hAnsi="Segoe UI" w:cs="Segoe UI"/>
                <w:sz w:val="20"/>
                <w:szCs w:val="20"/>
              </w:rPr>
              <w:t>What challenges and/or inconsistencies exist in the LRE</w:t>
            </w:r>
            <w:r w:rsidR="00CD0FCD">
              <w:rPr>
                <w:rFonts w:ascii="Segoe UI" w:hAnsi="Segoe UI" w:cs="Segoe UI"/>
                <w:sz w:val="20"/>
                <w:szCs w:val="20"/>
              </w:rPr>
              <w:t xml:space="preserve"> calculation and/or</w:t>
            </w:r>
            <w:r w:rsidRPr="001B5904">
              <w:rPr>
                <w:rFonts w:ascii="Segoe UI" w:hAnsi="Segoe UI" w:cs="Segoe UI"/>
                <w:sz w:val="20"/>
                <w:szCs w:val="20"/>
              </w:rPr>
              <w:t xml:space="preserve"> reporting process</w:t>
            </w:r>
            <w:r w:rsidR="00CD0FCD">
              <w:rPr>
                <w:rFonts w:ascii="Segoe UI" w:hAnsi="Segoe UI" w:cs="Segoe UI"/>
                <w:sz w:val="20"/>
                <w:szCs w:val="20"/>
              </w:rPr>
              <w:t>es</w:t>
            </w:r>
            <w:r w:rsidRPr="001B5904">
              <w:rPr>
                <w:rFonts w:ascii="Segoe UI" w:hAnsi="Segoe UI" w:cs="Segoe UI"/>
                <w:sz w:val="20"/>
                <w:szCs w:val="20"/>
              </w:rPr>
              <w:t>, if any?</w:t>
            </w:r>
            <w:r w:rsidR="00E258D3">
              <w:rPr>
                <w:rFonts w:ascii="Segoe UI" w:hAnsi="Segoe UI" w:cs="Segoe UI"/>
                <w:sz w:val="20"/>
                <w:szCs w:val="20"/>
              </w:rPr>
              <w:t xml:space="preserve"> How are discrepancies resolved?</w:t>
            </w:r>
          </w:p>
        </w:tc>
        <w:tc>
          <w:tcPr>
            <w:tcW w:w="6997" w:type="dxa"/>
            <w:tcBorders>
              <w:top w:val="nil"/>
              <w:left w:val="single" w:sz="4" w:space="0" w:color="auto"/>
              <w:bottom w:val="single" w:sz="4" w:space="0" w:color="auto"/>
              <w:right w:val="single" w:sz="4" w:space="0" w:color="auto"/>
            </w:tcBorders>
          </w:tcPr>
          <w:p w14:paraId="3AE43DC7" w14:textId="77777777" w:rsidR="000658C0" w:rsidRPr="005305E5" w:rsidRDefault="000658C0" w:rsidP="000658C0">
            <w:pPr>
              <w:rPr>
                <w:rFonts w:ascii="Segoe UI" w:hAnsi="Segoe UI" w:cs="Segoe UI"/>
                <w:sz w:val="20"/>
                <w:szCs w:val="20"/>
              </w:rPr>
            </w:pPr>
          </w:p>
        </w:tc>
      </w:tr>
      <w:tr w:rsidR="00304D2A" w:rsidRPr="00290D42" w14:paraId="3AE43DCB" w14:textId="77777777" w:rsidTr="002F0D96">
        <w:trPr>
          <w:trHeight w:val="557"/>
        </w:trPr>
        <w:tc>
          <w:tcPr>
            <w:tcW w:w="7105" w:type="dxa"/>
            <w:tcBorders>
              <w:top w:val="nil"/>
              <w:left w:val="single" w:sz="4" w:space="0" w:color="auto"/>
              <w:bottom w:val="nil"/>
              <w:right w:val="single" w:sz="4" w:space="0" w:color="auto"/>
            </w:tcBorders>
            <w:vAlign w:val="center"/>
          </w:tcPr>
          <w:p w14:paraId="3AE43DC9" w14:textId="0141DB5D" w:rsidR="00304D2A" w:rsidRPr="00304D2A" w:rsidRDefault="00304D2A" w:rsidP="002F0D96">
            <w:pPr>
              <w:numPr>
                <w:ilvl w:val="0"/>
                <w:numId w:val="17"/>
              </w:numPr>
              <w:ind w:hanging="203"/>
              <w:rPr>
                <w:rFonts w:ascii="Segoe UI" w:hAnsi="Segoe UI" w:cs="Segoe UI"/>
                <w:sz w:val="20"/>
                <w:szCs w:val="20"/>
              </w:rPr>
            </w:pPr>
            <w:r w:rsidRPr="001B5904">
              <w:rPr>
                <w:rFonts w:ascii="Segoe UI" w:hAnsi="Segoe UI" w:cs="Segoe UI"/>
                <w:sz w:val="20"/>
                <w:szCs w:val="20"/>
              </w:rPr>
              <w:t>What guidance and/or professional development has been provided to staff (</w:t>
            </w:r>
            <w:r>
              <w:rPr>
                <w:rFonts w:ascii="Segoe UI" w:hAnsi="Segoe UI" w:cs="Segoe UI"/>
                <w:sz w:val="20"/>
                <w:szCs w:val="20"/>
              </w:rPr>
              <w:t xml:space="preserve">e.g., </w:t>
            </w:r>
            <w:r w:rsidRPr="001B5904">
              <w:rPr>
                <w:rFonts w:ascii="Segoe UI" w:hAnsi="Segoe UI" w:cs="Segoe UI"/>
                <w:sz w:val="20"/>
                <w:szCs w:val="20"/>
              </w:rPr>
              <w:t>IEP teams</w:t>
            </w:r>
            <w:r>
              <w:rPr>
                <w:rFonts w:ascii="Segoe UI" w:hAnsi="Segoe UI" w:cs="Segoe UI"/>
                <w:sz w:val="20"/>
                <w:szCs w:val="20"/>
              </w:rPr>
              <w:t>, intervention teams, multi-tiered systems of support (MTSS) teams, d</w:t>
            </w:r>
            <w:r w:rsidRPr="001B5904">
              <w:rPr>
                <w:rFonts w:ascii="Segoe UI" w:hAnsi="Segoe UI" w:cs="Segoe UI"/>
                <w:sz w:val="20"/>
                <w:szCs w:val="20"/>
              </w:rPr>
              <w:t>ata entry personnel) related to</w:t>
            </w:r>
            <w:r>
              <w:rPr>
                <w:rFonts w:ascii="Segoe UI" w:hAnsi="Segoe UI" w:cs="Segoe UI"/>
                <w:sz w:val="20"/>
                <w:szCs w:val="20"/>
              </w:rPr>
              <w:t xml:space="preserve"> LRE</w:t>
            </w:r>
            <w:r w:rsidRPr="001B5904">
              <w:rPr>
                <w:rFonts w:ascii="Segoe UI" w:hAnsi="Segoe UI" w:cs="Segoe UI"/>
                <w:sz w:val="20"/>
                <w:szCs w:val="20"/>
              </w:rPr>
              <w:t xml:space="preserve"> </w:t>
            </w:r>
            <w:r>
              <w:rPr>
                <w:rFonts w:ascii="Segoe UI" w:hAnsi="Segoe UI" w:cs="Segoe UI"/>
                <w:sz w:val="20"/>
                <w:szCs w:val="20"/>
              </w:rPr>
              <w:t>requirements</w:t>
            </w:r>
            <w:r w:rsidRPr="001B5904">
              <w:rPr>
                <w:rFonts w:ascii="Segoe UI" w:hAnsi="Segoe UI" w:cs="Segoe UI"/>
                <w:sz w:val="20"/>
                <w:szCs w:val="20"/>
              </w:rPr>
              <w:t>?</w:t>
            </w:r>
            <w:r>
              <w:rPr>
                <w:rFonts w:ascii="Segoe UI" w:hAnsi="Segoe UI" w:cs="Segoe UI"/>
                <w:sz w:val="20"/>
                <w:szCs w:val="20"/>
              </w:rPr>
              <w:t xml:space="preserve"> </w:t>
            </w:r>
          </w:p>
        </w:tc>
        <w:tc>
          <w:tcPr>
            <w:tcW w:w="6997" w:type="dxa"/>
            <w:tcBorders>
              <w:top w:val="nil"/>
              <w:left w:val="single" w:sz="4" w:space="0" w:color="auto"/>
              <w:right w:val="single" w:sz="4" w:space="0" w:color="auto"/>
            </w:tcBorders>
          </w:tcPr>
          <w:p w14:paraId="3AE43DCA" w14:textId="032B162D" w:rsidR="00304D2A" w:rsidRPr="005305E5" w:rsidRDefault="00304D2A" w:rsidP="00547699">
            <w:pPr>
              <w:rPr>
                <w:rFonts w:ascii="Segoe UI" w:hAnsi="Segoe UI" w:cs="Segoe UI"/>
                <w:sz w:val="20"/>
                <w:szCs w:val="20"/>
              </w:rPr>
            </w:pPr>
          </w:p>
        </w:tc>
      </w:tr>
      <w:tr w:rsidR="00304D2A" w:rsidRPr="00290D42" w14:paraId="718AD015" w14:textId="77777777" w:rsidTr="002F0D96">
        <w:trPr>
          <w:trHeight w:val="557"/>
        </w:trPr>
        <w:tc>
          <w:tcPr>
            <w:tcW w:w="7105" w:type="dxa"/>
            <w:tcBorders>
              <w:top w:val="nil"/>
              <w:left w:val="single" w:sz="4" w:space="0" w:color="auto"/>
              <w:bottom w:val="nil"/>
              <w:right w:val="single" w:sz="4" w:space="0" w:color="auto"/>
            </w:tcBorders>
            <w:vAlign w:val="center"/>
          </w:tcPr>
          <w:p w14:paraId="15FB952A" w14:textId="01406C8D" w:rsidR="00304D2A" w:rsidRPr="001B5904" w:rsidRDefault="002D4D54" w:rsidP="002F0D96">
            <w:pPr>
              <w:numPr>
                <w:ilvl w:val="0"/>
                <w:numId w:val="17"/>
              </w:numPr>
              <w:ind w:hanging="203"/>
              <w:rPr>
                <w:rFonts w:ascii="Segoe UI" w:hAnsi="Segoe UI" w:cs="Segoe UI"/>
                <w:sz w:val="20"/>
                <w:szCs w:val="20"/>
              </w:rPr>
            </w:pPr>
            <w:r>
              <w:rPr>
                <w:rFonts w:ascii="Segoe UI" w:hAnsi="Segoe UI" w:cs="Segoe UI"/>
                <w:sz w:val="20"/>
                <w:szCs w:val="20"/>
              </w:rPr>
              <w:t>How do</w:t>
            </w:r>
            <w:r w:rsidR="00F04EDC">
              <w:rPr>
                <w:rFonts w:ascii="Segoe UI" w:hAnsi="Segoe UI" w:cs="Segoe UI"/>
                <w:sz w:val="20"/>
                <w:szCs w:val="20"/>
              </w:rPr>
              <w:t>es</w:t>
            </w:r>
            <w:r>
              <w:rPr>
                <w:rFonts w:ascii="Segoe UI" w:hAnsi="Segoe UI" w:cs="Segoe UI"/>
                <w:sz w:val="20"/>
                <w:szCs w:val="20"/>
              </w:rPr>
              <w:t xml:space="preserve"> the district</w:t>
            </w:r>
            <w:r w:rsidR="002F0D96" w:rsidRPr="004F0874">
              <w:rPr>
                <w:rFonts w:ascii="Segoe UI" w:hAnsi="Segoe UI" w:cs="Segoe UI"/>
                <w:sz w:val="20"/>
                <w:szCs w:val="20"/>
              </w:rPr>
              <w:t xml:space="preserve"> utilize schoolwide supports to increase inclusive practices and support students with disabilities in the general education environment?</w:t>
            </w:r>
          </w:p>
        </w:tc>
        <w:tc>
          <w:tcPr>
            <w:tcW w:w="6997" w:type="dxa"/>
            <w:tcBorders>
              <w:left w:val="single" w:sz="4" w:space="0" w:color="auto"/>
              <w:bottom w:val="single" w:sz="4" w:space="0" w:color="auto"/>
              <w:right w:val="single" w:sz="4" w:space="0" w:color="auto"/>
            </w:tcBorders>
          </w:tcPr>
          <w:p w14:paraId="6F963C0E" w14:textId="77777777" w:rsidR="00304D2A" w:rsidRPr="005305E5" w:rsidRDefault="00304D2A" w:rsidP="000658C0">
            <w:pPr>
              <w:rPr>
                <w:rFonts w:ascii="Segoe UI" w:hAnsi="Segoe UI" w:cs="Segoe UI"/>
                <w:sz w:val="20"/>
                <w:szCs w:val="20"/>
              </w:rPr>
            </w:pPr>
          </w:p>
        </w:tc>
      </w:tr>
      <w:tr w:rsidR="00B24C08" w:rsidRPr="00290D42" w14:paraId="3AE43DCE" w14:textId="77777777" w:rsidTr="002F0D96">
        <w:trPr>
          <w:trHeight w:val="719"/>
        </w:trPr>
        <w:tc>
          <w:tcPr>
            <w:tcW w:w="7105" w:type="dxa"/>
            <w:tcBorders>
              <w:top w:val="nil"/>
              <w:left w:val="single" w:sz="4" w:space="0" w:color="auto"/>
              <w:bottom w:val="single" w:sz="4" w:space="0" w:color="auto"/>
              <w:right w:val="single" w:sz="4" w:space="0" w:color="auto"/>
            </w:tcBorders>
            <w:vAlign w:val="center"/>
          </w:tcPr>
          <w:p w14:paraId="3AE43DCC" w14:textId="5C3B47D0" w:rsidR="00B24C08" w:rsidRPr="001B5904" w:rsidRDefault="00B24C08" w:rsidP="002F0D96">
            <w:pPr>
              <w:numPr>
                <w:ilvl w:val="0"/>
                <w:numId w:val="17"/>
              </w:numPr>
              <w:ind w:hanging="203"/>
              <w:rPr>
                <w:rFonts w:ascii="Segoe UI" w:hAnsi="Segoe UI" w:cs="Segoe UI"/>
                <w:sz w:val="20"/>
                <w:szCs w:val="20"/>
              </w:rPr>
            </w:pPr>
            <w:r w:rsidRPr="00B9735A">
              <w:rPr>
                <w:rFonts w:ascii="Segoe UI" w:hAnsi="Segoe UI" w:cs="Segoe UI"/>
                <w:sz w:val="20"/>
                <w:szCs w:val="20"/>
              </w:rPr>
              <w:t>Provide a description of the continuum of placement</w:t>
            </w:r>
            <w:r w:rsidR="00C845FA">
              <w:rPr>
                <w:rFonts w:ascii="Segoe UI" w:hAnsi="Segoe UI" w:cs="Segoe UI"/>
                <w:sz w:val="20"/>
                <w:szCs w:val="20"/>
              </w:rPr>
              <w:t xml:space="preserve"> options</w:t>
            </w:r>
            <w:r w:rsidRPr="00B9735A">
              <w:rPr>
                <w:rFonts w:ascii="Segoe UI" w:hAnsi="Segoe UI" w:cs="Segoe UI"/>
                <w:sz w:val="20"/>
                <w:szCs w:val="20"/>
              </w:rPr>
              <w:t xml:space="preserve"> (WAC 392-172A-02055) for</w:t>
            </w:r>
            <w:r w:rsidR="000F2A02">
              <w:rPr>
                <w:rFonts w:ascii="Segoe UI" w:hAnsi="Segoe UI" w:cs="Segoe UI"/>
                <w:sz w:val="20"/>
                <w:szCs w:val="20"/>
              </w:rPr>
              <w:t xml:space="preserve"> s</w:t>
            </w:r>
            <w:r w:rsidRPr="00B9735A">
              <w:rPr>
                <w:rFonts w:ascii="Segoe UI" w:hAnsi="Segoe UI" w:cs="Segoe UI"/>
                <w:sz w:val="20"/>
                <w:szCs w:val="20"/>
              </w:rPr>
              <w:t>tudents</w:t>
            </w:r>
            <w:r w:rsidR="000F2A02">
              <w:rPr>
                <w:rFonts w:ascii="Segoe UI" w:hAnsi="Segoe UI" w:cs="Segoe UI"/>
                <w:sz w:val="20"/>
                <w:szCs w:val="20"/>
              </w:rPr>
              <w:t>, including preschool students</w:t>
            </w:r>
            <w:r w:rsidR="001D627C">
              <w:rPr>
                <w:rFonts w:ascii="Segoe UI" w:hAnsi="Segoe UI" w:cs="Segoe UI"/>
                <w:sz w:val="20"/>
                <w:szCs w:val="20"/>
              </w:rPr>
              <w:t xml:space="preserve"> and students ages 18 to 21</w:t>
            </w:r>
            <w:r>
              <w:rPr>
                <w:rFonts w:ascii="Segoe UI" w:hAnsi="Segoe UI" w:cs="Segoe UI"/>
                <w:sz w:val="20"/>
                <w:szCs w:val="20"/>
              </w:rPr>
              <w:t>.</w:t>
            </w:r>
          </w:p>
        </w:tc>
        <w:tc>
          <w:tcPr>
            <w:tcW w:w="6997" w:type="dxa"/>
            <w:tcBorders>
              <w:top w:val="nil"/>
              <w:left w:val="single" w:sz="4" w:space="0" w:color="auto"/>
              <w:bottom w:val="single" w:sz="4" w:space="0" w:color="auto"/>
              <w:right w:val="single" w:sz="4" w:space="0" w:color="auto"/>
            </w:tcBorders>
          </w:tcPr>
          <w:p w14:paraId="3AE43DCD" w14:textId="77777777" w:rsidR="00B24C08" w:rsidRPr="005305E5" w:rsidRDefault="00B24C08" w:rsidP="000658C0">
            <w:pPr>
              <w:rPr>
                <w:rFonts w:ascii="Segoe UI" w:hAnsi="Segoe UI" w:cs="Segoe UI"/>
                <w:sz w:val="20"/>
                <w:szCs w:val="20"/>
              </w:rPr>
            </w:pPr>
          </w:p>
        </w:tc>
      </w:tr>
      <w:tr w:rsidR="005305E5" w:rsidRPr="00290D42" w14:paraId="3AE43DD1" w14:textId="77777777" w:rsidTr="002F0D96">
        <w:tc>
          <w:tcPr>
            <w:tcW w:w="7105" w:type="dxa"/>
            <w:tcBorders>
              <w:top w:val="single" w:sz="4" w:space="0" w:color="auto"/>
              <w:left w:val="single" w:sz="4" w:space="0" w:color="auto"/>
              <w:bottom w:val="nil"/>
              <w:right w:val="single" w:sz="4" w:space="0" w:color="auto"/>
            </w:tcBorders>
            <w:vAlign w:val="center"/>
          </w:tcPr>
          <w:p w14:paraId="3AE43DCF" w14:textId="77777777" w:rsidR="005305E5" w:rsidRPr="00D03339" w:rsidRDefault="005305E5" w:rsidP="002F0D96">
            <w:pPr>
              <w:pStyle w:val="ListParagraph"/>
              <w:numPr>
                <w:ilvl w:val="0"/>
                <w:numId w:val="31"/>
              </w:numPr>
              <w:rPr>
                <w:rFonts w:ascii="Segoe UI" w:hAnsi="Segoe UI" w:cs="Segoe UI"/>
                <w:b/>
                <w:sz w:val="20"/>
                <w:szCs w:val="20"/>
              </w:rPr>
            </w:pPr>
            <w:r w:rsidRPr="00D03339">
              <w:rPr>
                <w:rFonts w:ascii="Segoe UI" w:hAnsi="Segoe UI" w:cs="Segoe UI"/>
                <w:b/>
                <w:sz w:val="20"/>
                <w:szCs w:val="20"/>
              </w:rPr>
              <w:t>Discipline</w:t>
            </w:r>
          </w:p>
        </w:tc>
        <w:tc>
          <w:tcPr>
            <w:tcW w:w="6997" w:type="dxa"/>
            <w:vMerge w:val="restart"/>
            <w:tcBorders>
              <w:top w:val="single" w:sz="4" w:space="0" w:color="auto"/>
              <w:left w:val="single" w:sz="4" w:space="0" w:color="auto"/>
              <w:right w:val="single" w:sz="4" w:space="0" w:color="auto"/>
            </w:tcBorders>
          </w:tcPr>
          <w:p w14:paraId="3AE43DD0" w14:textId="77777777" w:rsidR="005305E5" w:rsidRPr="005305E5" w:rsidRDefault="005305E5" w:rsidP="00AF67EB">
            <w:pPr>
              <w:rPr>
                <w:rFonts w:ascii="Segoe UI" w:hAnsi="Segoe UI" w:cs="Segoe UI"/>
                <w:sz w:val="20"/>
                <w:szCs w:val="20"/>
              </w:rPr>
            </w:pPr>
          </w:p>
        </w:tc>
      </w:tr>
      <w:tr w:rsidR="005305E5" w:rsidRPr="00290D42" w14:paraId="3AE43DD4" w14:textId="77777777" w:rsidTr="004F0874">
        <w:trPr>
          <w:trHeight w:val="800"/>
        </w:trPr>
        <w:tc>
          <w:tcPr>
            <w:tcW w:w="7105" w:type="dxa"/>
            <w:tcBorders>
              <w:top w:val="nil"/>
              <w:left w:val="single" w:sz="4" w:space="0" w:color="auto"/>
              <w:bottom w:val="nil"/>
              <w:right w:val="single" w:sz="4" w:space="0" w:color="auto"/>
            </w:tcBorders>
            <w:vAlign w:val="center"/>
          </w:tcPr>
          <w:p w14:paraId="3AE43DD2" w14:textId="189555A1" w:rsidR="005305E5" w:rsidRPr="001B5904" w:rsidRDefault="005305E5" w:rsidP="002F0D96">
            <w:pPr>
              <w:numPr>
                <w:ilvl w:val="0"/>
                <w:numId w:val="18"/>
              </w:numPr>
              <w:ind w:hanging="257"/>
              <w:rPr>
                <w:rFonts w:ascii="Segoe UI" w:hAnsi="Segoe UI" w:cs="Segoe UI"/>
                <w:sz w:val="20"/>
                <w:szCs w:val="20"/>
              </w:rPr>
            </w:pPr>
            <w:r w:rsidRPr="001B5904">
              <w:rPr>
                <w:rFonts w:ascii="Segoe UI" w:hAnsi="Segoe UI" w:cs="Segoe UI"/>
                <w:sz w:val="20"/>
                <w:szCs w:val="20"/>
              </w:rPr>
              <w:t>Describe the district’s process for gathering and reporting special education suspension and expulsion data</w:t>
            </w:r>
            <w:r>
              <w:rPr>
                <w:rFonts w:ascii="Segoe UI" w:hAnsi="Segoe UI" w:cs="Segoe UI"/>
                <w:sz w:val="20"/>
                <w:szCs w:val="20"/>
              </w:rPr>
              <w:t xml:space="preserve">. </w:t>
            </w:r>
            <w:r w:rsidRPr="001B5904">
              <w:rPr>
                <w:rFonts w:ascii="Segoe UI" w:hAnsi="Segoe UI" w:cs="Segoe UI"/>
                <w:sz w:val="20"/>
                <w:szCs w:val="20"/>
              </w:rPr>
              <w:t>Who is involved in this process (collection, data entry and data reporting)?</w:t>
            </w:r>
            <w:r w:rsidR="003D5736">
              <w:rPr>
                <w:rFonts w:ascii="Segoe UI" w:hAnsi="Segoe UI" w:cs="Segoe UI"/>
                <w:sz w:val="20"/>
                <w:szCs w:val="20"/>
              </w:rPr>
              <w:t xml:space="preserve"> </w:t>
            </w:r>
          </w:p>
        </w:tc>
        <w:tc>
          <w:tcPr>
            <w:tcW w:w="6997" w:type="dxa"/>
            <w:vMerge/>
            <w:tcBorders>
              <w:left w:val="single" w:sz="4" w:space="0" w:color="auto"/>
              <w:bottom w:val="single" w:sz="4" w:space="0" w:color="auto"/>
              <w:right w:val="single" w:sz="4" w:space="0" w:color="auto"/>
            </w:tcBorders>
          </w:tcPr>
          <w:p w14:paraId="3AE43DD3" w14:textId="77777777" w:rsidR="005305E5" w:rsidRPr="005305E5" w:rsidRDefault="005305E5" w:rsidP="00AF67EB">
            <w:pPr>
              <w:rPr>
                <w:rFonts w:ascii="Segoe UI" w:hAnsi="Segoe UI" w:cs="Segoe UI"/>
                <w:sz w:val="20"/>
                <w:szCs w:val="20"/>
              </w:rPr>
            </w:pPr>
          </w:p>
        </w:tc>
      </w:tr>
      <w:tr w:rsidR="00AF67EB" w:rsidRPr="00290D42" w14:paraId="3AE43DD7" w14:textId="77777777" w:rsidTr="004F0874">
        <w:trPr>
          <w:trHeight w:val="629"/>
        </w:trPr>
        <w:tc>
          <w:tcPr>
            <w:tcW w:w="7105" w:type="dxa"/>
            <w:tcBorders>
              <w:top w:val="nil"/>
              <w:left w:val="single" w:sz="4" w:space="0" w:color="auto"/>
              <w:bottom w:val="nil"/>
              <w:right w:val="single" w:sz="4" w:space="0" w:color="auto"/>
            </w:tcBorders>
            <w:vAlign w:val="center"/>
          </w:tcPr>
          <w:p w14:paraId="3AE43DD5" w14:textId="05D6FED9" w:rsidR="00AF67EB" w:rsidRPr="001B5904" w:rsidRDefault="00AF67EB" w:rsidP="002F0D96">
            <w:pPr>
              <w:numPr>
                <w:ilvl w:val="0"/>
                <w:numId w:val="18"/>
              </w:numPr>
              <w:ind w:hanging="257"/>
              <w:rPr>
                <w:rFonts w:ascii="Segoe UI" w:hAnsi="Segoe UI" w:cs="Segoe UI"/>
                <w:sz w:val="20"/>
                <w:szCs w:val="20"/>
              </w:rPr>
            </w:pPr>
            <w:r w:rsidRPr="001B5904">
              <w:rPr>
                <w:rFonts w:ascii="Segoe UI" w:hAnsi="Segoe UI" w:cs="Segoe UI"/>
                <w:sz w:val="20"/>
                <w:szCs w:val="20"/>
              </w:rPr>
              <w:t>What challenges and/or inconsistencies exist in the discipline reporting process, if any?</w:t>
            </w:r>
            <w:r w:rsidR="00E258D3">
              <w:rPr>
                <w:rFonts w:ascii="Segoe UI" w:hAnsi="Segoe UI" w:cs="Segoe UI"/>
                <w:sz w:val="20"/>
                <w:szCs w:val="20"/>
              </w:rPr>
              <w:t xml:space="preserve"> How are discrepancies resolved (e.g., emergency expulsions converted to short-term suspensions)?</w:t>
            </w:r>
          </w:p>
        </w:tc>
        <w:tc>
          <w:tcPr>
            <w:tcW w:w="6997" w:type="dxa"/>
            <w:tcBorders>
              <w:top w:val="single" w:sz="4" w:space="0" w:color="auto"/>
              <w:left w:val="single" w:sz="4" w:space="0" w:color="auto"/>
              <w:bottom w:val="single" w:sz="4" w:space="0" w:color="auto"/>
              <w:right w:val="single" w:sz="4" w:space="0" w:color="auto"/>
            </w:tcBorders>
          </w:tcPr>
          <w:p w14:paraId="3AE43DD6" w14:textId="77777777" w:rsidR="00AF67EB" w:rsidRPr="005305E5" w:rsidRDefault="00AF67EB" w:rsidP="00AF67EB">
            <w:pPr>
              <w:rPr>
                <w:rFonts w:ascii="Segoe UI" w:hAnsi="Segoe UI" w:cs="Segoe UI"/>
                <w:sz w:val="20"/>
                <w:szCs w:val="20"/>
              </w:rPr>
            </w:pPr>
          </w:p>
        </w:tc>
      </w:tr>
      <w:tr w:rsidR="00AF67EB" w:rsidRPr="00290D42" w14:paraId="3AE43DDA" w14:textId="77777777" w:rsidTr="002F0D96">
        <w:trPr>
          <w:trHeight w:val="1142"/>
        </w:trPr>
        <w:tc>
          <w:tcPr>
            <w:tcW w:w="7105" w:type="dxa"/>
            <w:tcBorders>
              <w:top w:val="nil"/>
              <w:left w:val="single" w:sz="4" w:space="0" w:color="auto"/>
              <w:bottom w:val="single" w:sz="4" w:space="0" w:color="auto"/>
              <w:right w:val="single" w:sz="4" w:space="0" w:color="auto"/>
            </w:tcBorders>
            <w:vAlign w:val="center"/>
          </w:tcPr>
          <w:p w14:paraId="3AE43DD8" w14:textId="3F47E0BA" w:rsidR="00AF67EB" w:rsidRPr="001B5904" w:rsidRDefault="00AF67EB" w:rsidP="002F0D96">
            <w:pPr>
              <w:numPr>
                <w:ilvl w:val="0"/>
                <w:numId w:val="18"/>
              </w:numPr>
              <w:ind w:hanging="257"/>
              <w:rPr>
                <w:rFonts w:ascii="Segoe UI" w:hAnsi="Segoe UI" w:cs="Segoe UI"/>
                <w:sz w:val="20"/>
                <w:szCs w:val="20"/>
              </w:rPr>
            </w:pPr>
            <w:r w:rsidRPr="001B5904">
              <w:rPr>
                <w:rFonts w:ascii="Segoe UI" w:hAnsi="Segoe UI" w:cs="Segoe UI"/>
                <w:sz w:val="20"/>
                <w:szCs w:val="20"/>
              </w:rPr>
              <w:t>What guidance and/or professional development has been provided to staff (</w:t>
            </w:r>
            <w:r w:rsidR="00051CA4">
              <w:rPr>
                <w:rFonts w:ascii="Segoe UI" w:hAnsi="Segoe UI" w:cs="Segoe UI"/>
                <w:sz w:val="20"/>
                <w:szCs w:val="20"/>
              </w:rPr>
              <w:t xml:space="preserve">e.g., </w:t>
            </w:r>
            <w:r w:rsidRPr="001B5904">
              <w:rPr>
                <w:rFonts w:ascii="Segoe UI" w:hAnsi="Segoe UI" w:cs="Segoe UI"/>
                <w:sz w:val="20"/>
                <w:szCs w:val="20"/>
              </w:rPr>
              <w:t xml:space="preserve">special education staff, </w:t>
            </w:r>
            <w:r w:rsidR="00051CA4">
              <w:rPr>
                <w:rFonts w:ascii="Segoe UI" w:hAnsi="Segoe UI" w:cs="Segoe UI"/>
                <w:sz w:val="20"/>
                <w:szCs w:val="20"/>
              </w:rPr>
              <w:t xml:space="preserve">general </w:t>
            </w:r>
            <w:r w:rsidR="00051CA4" w:rsidRPr="00304D2A">
              <w:rPr>
                <w:rFonts w:ascii="Segoe UI" w:hAnsi="Segoe UI" w:cs="Segoe UI"/>
                <w:sz w:val="20"/>
                <w:szCs w:val="20"/>
              </w:rPr>
              <w:t xml:space="preserve">education teachers, </w:t>
            </w:r>
            <w:r w:rsidRPr="00304D2A">
              <w:rPr>
                <w:rFonts w:ascii="Segoe UI" w:hAnsi="Segoe UI" w:cs="Segoe UI"/>
                <w:sz w:val="20"/>
                <w:szCs w:val="20"/>
              </w:rPr>
              <w:t>data entry personnel, building administrators</w:t>
            </w:r>
            <w:r w:rsidR="00051CA4" w:rsidRPr="00304D2A">
              <w:rPr>
                <w:rFonts w:ascii="Segoe UI" w:hAnsi="Segoe UI" w:cs="Segoe UI"/>
                <w:sz w:val="20"/>
                <w:szCs w:val="20"/>
              </w:rPr>
              <w:t>, etc.</w:t>
            </w:r>
            <w:r w:rsidRPr="00304D2A">
              <w:rPr>
                <w:rFonts w:ascii="Segoe UI" w:hAnsi="Segoe UI" w:cs="Segoe UI"/>
                <w:sz w:val="20"/>
                <w:szCs w:val="20"/>
              </w:rPr>
              <w:t>) related to special education discipline requirements?</w:t>
            </w:r>
            <w:r w:rsidR="00CD0FCD" w:rsidRPr="00304D2A">
              <w:rPr>
                <w:rFonts w:ascii="Segoe UI" w:hAnsi="Segoe UI" w:cs="Segoe UI"/>
                <w:sz w:val="20"/>
                <w:szCs w:val="20"/>
              </w:rPr>
              <w:t xml:space="preserve"> What al</w:t>
            </w:r>
            <w:r w:rsidR="00E258D3" w:rsidRPr="00304D2A">
              <w:rPr>
                <w:rFonts w:ascii="Segoe UI" w:hAnsi="Segoe UI" w:cs="Segoe UI"/>
                <w:sz w:val="20"/>
                <w:szCs w:val="20"/>
              </w:rPr>
              <w:t>ternatives to suspension are available?</w:t>
            </w:r>
          </w:p>
        </w:tc>
        <w:tc>
          <w:tcPr>
            <w:tcW w:w="6997" w:type="dxa"/>
            <w:tcBorders>
              <w:top w:val="single" w:sz="4" w:space="0" w:color="auto"/>
              <w:left w:val="single" w:sz="4" w:space="0" w:color="auto"/>
              <w:bottom w:val="single" w:sz="4" w:space="0" w:color="auto"/>
              <w:right w:val="single" w:sz="4" w:space="0" w:color="auto"/>
            </w:tcBorders>
          </w:tcPr>
          <w:p w14:paraId="3AE43DD9" w14:textId="77777777" w:rsidR="00AF67EB" w:rsidRPr="005305E5" w:rsidRDefault="00AF67EB" w:rsidP="00AF67EB">
            <w:pPr>
              <w:rPr>
                <w:rFonts w:ascii="Segoe UI" w:hAnsi="Segoe UI" w:cs="Segoe UI"/>
                <w:sz w:val="20"/>
                <w:szCs w:val="20"/>
              </w:rPr>
            </w:pPr>
          </w:p>
        </w:tc>
      </w:tr>
      <w:tr w:rsidR="00674274" w:rsidRPr="00290D42" w14:paraId="3AE43DDE" w14:textId="77777777" w:rsidTr="002F0D96">
        <w:trPr>
          <w:trHeight w:val="1430"/>
        </w:trPr>
        <w:tc>
          <w:tcPr>
            <w:tcW w:w="7105" w:type="dxa"/>
            <w:tcBorders>
              <w:top w:val="single" w:sz="4" w:space="0" w:color="auto"/>
              <w:left w:val="single" w:sz="4" w:space="0" w:color="auto"/>
              <w:bottom w:val="nil"/>
              <w:right w:val="single" w:sz="4" w:space="0" w:color="auto"/>
            </w:tcBorders>
            <w:vAlign w:val="center"/>
          </w:tcPr>
          <w:p w14:paraId="3AE43DDB" w14:textId="77777777" w:rsidR="00674274" w:rsidRPr="00D03339" w:rsidRDefault="00674274" w:rsidP="002F0D96">
            <w:pPr>
              <w:pStyle w:val="ListParagraph"/>
              <w:numPr>
                <w:ilvl w:val="0"/>
                <w:numId w:val="31"/>
              </w:numPr>
              <w:ind w:left="337" w:hanging="337"/>
              <w:rPr>
                <w:rFonts w:ascii="Segoe UI" w:hAnsi="Segoe UI" w:cs="Segoe UI"/>
                <w:b/>
                <w:sz w:val="20"/>
                <w:szCs w:val="20"/>
              </w:rPr>
            </w:pPr>
            <w:r w:rsidRPr="00D03339">
              <w:rPr>
                <w:rFonts w:ascii="Segoe UI" w:hAnsi="Segoe UI" w:cs="Segoe UI"/>
                <w:b/>
                <w:sz w:val="20"/>
                <w:szCs w:val="20"/>
              </w:rPr>
              <w:t>Early Childhood Transition</w:t>
            </w:r>
          </w:p>
          <w:p w14:paraId="3AE43DDC" w14:textId="6AAF519C" w:rsidR="00674274" w:rsidRPr="00674274" w:rsidRDefault="00674274" w:rsidP="002F0D96">
            <w:pPr>
              <w:numPr>
                <w:ilvl w:val="0"/>
                <w:numId w:val="19"/>
              </w:numPr>
              <w:ind w:left="517" w:hanging="270"/>
              <w:rPr>
                <w:rFonts w:ascii="Segoe UI" w:hAnsi="Segoe UI" w:cs="Segoe UI"/>
                <w:sz w:val="20"/>
                <w:szCs w:val="20"/>
              </w:rPr>
            </w:pPr>
            <w:r w:rsidRPr="00AA4A7E">
              <w:rPr>
                <w:rFonts w:ascii="Segoe UI" w:hAnsi="Segoe UI" w:cs="Segoe UI"/>
                <w:sz w:val="20"/>
                <w:szCs w:val="20"/>
              </w:rPr>
              <w:t>Describe the district’s practices for</w:t>
            </w:r>
            <w:r>
              <w:rPr>
                <w:rFonts w:ascii="Segoe UI" w:hAnsi="Segoe UI" w:cs="Segoe UI"/>
                <w:sz w:val="20"/>
                <w:szCs w:val="20"/>
              </w:rPr>
              <w:t xml:space="preserve"> </w:t>
            </w:r>
            <w:r w:rsidRPr="00AA4A7E">
              <w:rPr>
                <w:rFonts w:ascii="Segoe UI" w:hAnsi="Segoe UI" w:cs="Segoe UI"/>
                <w:sz w:val="20"/>
                <w:szCs w:val="20"/>
              </w:rPr>
              <w:t>ensur</w:t>
            </w:r>
            <w:r>
              <w:rPr>
                <w:rFonts w:ascii="Segoe UI" w:hAnsi="Segoe UI" w:cs="Segoe UI"/>
                <w:sz w:val="20"/>
                <w:szCs w:val="20"/>
              </w:rPr>
              <w:t>ing</w:t>
            </w:r>
            <w:r w:rsidRPr="00AA4A7E">
              <w:rPr>
                <w:rFonts w:ascii="Segoe UI" w:hAnsi="Segoe UI" w:cs="Segoe UI"/>
                <w:sz w:val="20"/>
                <w:szCs w:val="20"/>
              </w:rPr>
              <w:t xml:space="preserve"> a smooth and effective transition</w:t>
            </w:r>
            <w:r>
              <w:rPr>
                <w:rFonts w:ascii="Segoe UI" w:hAnsi="Segoe UI" w:cs="Segoe UI"/>
                <w:sz w:val="20"/>
                <w:szCs w:val="20"/>
              </w:rPr>
              <w:t xml:space="preserve"> for </w:t>
            </w:r>
            <w:r w:rsidRPr="00AA4A7E">
              <w:rPr>
                <w:rFonts w:ascii="Segoe UI" w:hAnsi="Segoe UI" w:cs="Segoe UI"/>
                <w:sz w:val="20"/>
                <w:szCs w:val="20"/>
              </w:rPr>
              <w:t>children participating in early intervention services through Part C who will participate in preschool program services through Part B.</w:t>
            </w:r>
            <w:r>
              <w:rPr>
                <w:rFonts w:ascii="Segoe UI" w:hAnsi="Segoe UI" w:cs="Segoe UI"/>
                <w:sz w:val="20"/>
                <w:szCs w:val="20"/>
              </w:rPr>
              <w:t xml:space="preserve"> </w:t>
            </w:r>
            <w:r w:rsidRPr="001D627C">
              <w:rPr>
                <w:rFonts w:ascii="Segoe UI" w:hAnsi="Segoe UI" w:cs="Segoe UI"/>
                <w:i/>
                <w:iCs/>
                <w:sz w:val="20"/>
                <w:szCs w:val="20"/>
              </w:rPr>
              <w:t>(Note: This item (D.i.) does not apply to charter schools.)</w:t>
            </w:r>
          </w:p>
        </w:tc>
        <w:tc>
          <w:tcPr>
            <w:tcW w:w="6997" w:type="dxa"/>
            <w:tcBorders>
              <w:top w:val="single" w:sz="4" w:space="0" w:color="auto"/>
              <w:left w:val="single" w:sz="4" w:space="0" w:color="auto"/>
              <w:bottom w:val="single" w:sz="4" w:space="0" w:color="auto"/>
              <w:right w:val="single" w:sz="4" w:space="0" w:color="auto"/>
            </w:tcBorders>
          </w:tcPr>
          <w:p w14:paraId="3AE43DDD" w14:textId="77777777" w:rsidR="00674274" w:rsidRPr="005305E5" w:rsidRDefault="00674274" w:rsidP="00AF67EB">
            <w:pPr>
              <w:rPr>
                <w:rFonts w:ascii="Segoe UI" w:hAnsi="Segoe UI" w:cs="Segoe UI"/>
                <w:sz w:val="20"/>
                <w:szCs w:val="20"/>
              </w:rPr>
            </w:pPr>
          </w:p>
        </w:tc>
      </w:tr>
      <w:tr w:rsidR="00674274" w:rsidRPr="00290D42" w14:paraId="576CE167" w14:textId="77777777" w:rsidTr="002F0D96">
        <w:trPr>
          <w:trHeight w:val="1205"/>
        </w:trPr>
        <w:tc>
          <w:tcPr>
            <w:tcW w:w="7105" w:type="dxa"/>
            <w:tcBorders>
              <w:top w:val="nil"/>
              <w:left w:val="single" w:sz="4" w:space="0" w:color="auto"/>
              <w:bottom w:val="nil"/>
              <w:right w:val="single" w:sz="4" w:space="0" w:color="auto"/>
            </w:tcBorders>
            <w:vAlign w:val="center"/>
          </w:tcPr>
          <w:p w14:paraId="2DAF09E8" w14:textId="4C791826" w:rsidR="00674274" w:rsidRPr="00304D2A" w:rsidRDefault="00674274" w:rsidP="002F0D96">
            <w:pPr>
              <w:pStyle w:val="ListParagraph"/>
              <w:numPr>
                <w:ilvl w:val="0"/>
                <w:numId w:val="19"/>
              </w:numPr>
              <w:ind w:left="517" w:hanging="270"/>
              <w:rPr>
                <w:rFonts w:ascii="Segoe UI" w:hAnsi="Segoe UI" w:cs="Segoe UI"/>
                <w:b/>
                <w:sz w:val="20"/>
                <w:szCs w:val="20"/>
              </w:rPr>
            </w:pPr>
            <w:r w:rsidRPr="00304D2A">
              <w:rPr>
                <w:rFonts w:ascii="Segoe UI" w:hAnsi="Segoe UI" w:cs="Segoe UI"/>
                <w:sz w:val="20"/>
                <w:szCs w:val="20"/>
              </w:rPr>
              <w:t>How is the information for the Child Outcomes Survey collected? Who is involved in this process (collection, data entry, and reporting</w:t>
            </w:r>
            <w:r w:rsidRPr="00DE3C8E">
              <w:rPr>
                <w:rFonts w:ascii="Segoe UI" w:hAnsi="Segoe UI" w:cs="Segoe UI"/>
                <w:sz w:val="20"/>
                <w:szCs w:val="20"/>
              </w:rPr>
              <w:t>)? In what ways are the data utilized to inform decision-making practices?</w:t>
            </w:r>
            <w:r w:rsidRPr="00304D2A">
              <w:rPr>
                <w:rFonts w:ascii="Segoe UI" w:hAnsi="Segoe UI" w:cs="Segoe UI"/>
                <w:sz w:val="20"/>
                <w:szCs w:val="20"/>
              </w:rPr>
              <w:t xml:space="preserve"> </w:t>
            </w:r>
            <w:r w:rsidRPr="00304D2A">
              <w:rPr>
                <w:rFonts w:ascii="Segoe UI" w:hAnsi="Segoe UI" w:cs="Segoe UI"/>
                <w:i/>
                <w:iCs/>
                <w:sz w:val="20"/>
                <w:szCs w:val="20"/>
              </w:rPr>
              <w:t>(Note: This item (D.ii.) does not apply to charter schools.)</w:t>
            </w:r>
          </w:p>
        </w:tc>
        <w:tc>
          <w:tcPr>
            <w:tcW w:w="6997" w:type="dxa"/>
            <w:tcBorders>
              <w:top w:val="single" w:sz="4" w:space="0" w:color="auto"/>
              <w:left w:val="single" w:sz="4" w:space="0" w:color="auto"/>
              <w:bottom w:val="single" w:sz="4" w:space="0" w:color="auto"/>
              <w:right w:val="single" w:sz="4" w:space="0" w:color="auto"/>
            </w:tcBorders>
          </w:tcPr>
          <w:p w14:paraId="2F1BC54D" w14:textId="77777777" w:rsidR="00674274" w:rsidRPr="005305E5" w:rsidRDefault="00674274" w:rsidP="00AF67EB">
            <w:pPr>
              <w:rPr>
                <w:rFonts w:ascii="Segoe UI" w:hAnsi="Segoe UI" w:cs="Segoe UI"/>
                <w:sz w:val="20"/>
                <w:szCs w:val="20"/>
              </w:rPr>
            </w:pPr>
          </w:p>
        </w:tc>
      </w:tr>
      <w:tr w:rsidR="00AA4A7E" w:rsidRPr="00290D42" w14:paraId="3AE43DE1" w14:textId="77777777" w:rsidTr="002F0D96">
        <w:trPr>
          <w:trHeight w:val="944"/>
        </w:trPr>
        <w:tc>
          <w:tcPr>
            <w:tcW w:w="7105" w:type="dxa"/>
            <w:tcBorders>
              <w:top w:val="nil"/>
              <w:left w:val="single" w:sz="4" w:space="0" w:color="auto"/>
              <w:bottom w:val="nil"/>
              <w:right w:val="single" w:sz="4" w:space="0" w:color="auto"/>
            </w:tcBorders>
            <w:vAlign w:val="center"/>
          </w:tcPr>
          <w:p w14:paraId="3AE43DDF" w14:textId="18F843CF" w:rsidR="00BC4811" w:rsidRPr="00674274" w:rsidRDefault="003D5736" w:rsidP="002F0D96">
            <w:pPr>
              <w:pStyle w:val="ListParagraph"/>
              <w:numPr>
                <w:ilvl w:val="0"/>
                <w:numId w:val="34"/>
              </w:numPr>
              <w:ind w:left="517" w:hanging="270"/>
              <w:rPr>
                <w:rFonts w:ascii="Segoe UI" w:hAnsi="Segoe UI" w:cs="Segoe UI"/>
                <w:sz w:val="20"/>
                <w:szCs w:val="20"/>
              </w:rPr>
            </w:pPr>
            <w:r w:rsidRPr="00674274">
              <w:rPr>
                <w:rFonts w:ascii="Segoe UI" w:hAnsi="Segoe UI" w:cs="Segoe UI"/>
                <w:sz w:val="20"/>
                <w:szCs w:val="20"/>
              </w:rPr>
              <w:t xml:space="preserve">What challenges and/or inconsistencies exist in the Child Outcomes Survey reporting process, if any? </w:t>
            </w:r>
            <w:r w:rsidRPr="00674274">
              <w:rPr>
                <w:rFonts w:ascii="Segoe UI" w:hAnsi="Segoe UI" w:cs="Segoe UI"/>
                <w:i/>
                <w:iCs/>
                <w:sz w:val="20"/>
                <w:szCs w:val="20"/>
              </w:rPr>
              <w:t>(Note: This item (D.iii.) does not apply to charter schools.)</w:t>
            </w:r>
          </w:p>
        </w:tc>
        <w:tc>
          <w:tcPr>
            <w:tcW w:w="6997" w:type="dxa"/>
            <w:tcBorders>
              <w:top w:val="single" w:sz="4" w:space="0" w:color="auto"/>
              <w:left w:val="single" w:sz="4" w:space="0" w:color="auto"/>
              <w:bottom w:val="single" w:sz="4" w:space="0" w:color="auto"/>
              <w:right w:val="single" w:sz="4" w:space="0" w:color="auto"/>
            </w:tcBorders>
          </w:tcPr>
          <w:p w14:paraId="3AE43DE0" w14:textId="77777777" w:rsidR="00AA4A7E" w:rsidRPr="005305E5" w:rsidRDefault="00AA4A7E" w:rsidP="00AF67EB">
            <w:pPr>
              <w:rPr>
                <w:rFonts w:ascii="Segoe UI" w:hAnsi="Segoe UI" w:cs="Segoe UI"/>
                <w:sz w:val="20"/>
                <w:szCs w:val="20"/>
              </w:rPr>
            </w:pPr>
          </w:p>
        </w:tc>
      </w:tr>
      <w:tr w:rsidR="00AA4A7E" w:rsidRPr="00290D42" w14:paraId="3AE43DE7" w14:textId="77777777" w:rsidTr="002F0D96">
        <w:trPr>
          <w:trHeight w:val="1160"/>
        </w:trPr>
        <w:tc>
          <w:tcPr>
            <w:tcW w:w="7105" w:type="dxa"/>
            <w:tcBorders>
              <w:top w:val="nil"/>
              <w:left w:val="single" w:sz="4" w:space="0" w:color="auto"/>
              <w:bottom w:val="single" w:sz="4" w:space="0" w:color="auto"/>
              <w:right w:val="single" w:sz="4" w:space="0" w:color="auto"/>
            </w:tcBorders>
            <w:vAlign w:val="center"/>
          </w:tcPr>
          <w:p w14:paraId="3AE43DE5" w14:textId="29DDC0E1" w:rsidR="00BC4811" w:rsidRPr="00674274" w:rsidRDefault="00AA4A7E" w:rsidP="002F0D96">
            <w:pPr>
              <w:pStyle w:val="ListParagraph"/>
              <w:numPr>
                <w:ilvl w:val="0"/>
                <w:numId w:val="35"/>
              </w:numPr>
              <w:ind w:left="517" w:hanging="270"/>
              <w:rPr>
                <w:rFonts w:ascii="Segoe UI" w:hAnsi="Segoe UI" w:cs="Segoe UI"/>
                <w:sz w:val="20"/>
                <w:szCs w:val="20"/>
              </w:rPr>
            </w:pPr>
            <w:r w:rsidRPr="001B5904">
              <w:rPr>
                <w:rFonts w:ascii="Segoe UI" w:hAnsi="Segoe UI" w:cs="Segoe UI"/>
                <w:sz w:val="20"/>
                <w:szCs w:val="20"/>
              </w:rPr>
              <w:t xml:space="preserve">What guidance and/or professional development has been provided to staff (IEP teams and/or data collection/entry personnel) related to </w:t>
            </w:r>
            <w:r>
              <w:rPr>
                <w:rFonts w:ascii="Segoe UI" w:hAnsi="Segoe UI" w:cs="Segoe UI"/>
                <w:sz w:val="20"/>
                <w:szCs w:val="20"/>
              </w:rPr>
              <w:t xml:space="preserve">early childhood </w:t>
            </w:r>
            <w:r w:rsidRPr="001B5904">
              <w:rPr>
                <w:rFonts w:ascii="Segoe UI" w:hAnsi="Segoe UI" w:cs="Segoe UI"/>
                <w:sz w:val="20"/>
                <w:szCs w:val="20"/>
              </w:rPr>
              <w:t>policies, procedures, practices, and reporting requirements?</w:t>
            </w:r>
            <w:r w:rsidR="00BC4811">
              <w:rPr>
                <w:rFonts w:ascii="Segoe UI" w:hAnsi="Segoe UI" w:cs="Segoe UI"/>
                <w:sz w:val="20"/>
                <w:szCs w:val="20"/>
              </w:rPr>
              <w:t xml:space="preserve"> </w:t>
            </w:r>
            <w:r w:rsidR="00BC4811" w:rsidRPr="001D627C">
              <w:rPr>
                <w:rFonts w:ascii="Segoe UI" w:hAnsi="Segoe UI" w:cs="Segoe UI"/>
                <w:i/>
                <w:iCs/>
                <w:sz w:val="20"/>
                <w:szCs w:val="20"/>
              </w:rPr>
              <w:t>(Note: This item (D.iv.) does not apply to charter schools.)</w:t>
            </w:r>
          </w:p>
        </w:tc>
        <w:tc>
          <w:tcPr>
            <w:tcW w:w="6997" w:type="dxa"/>
            <w:tcBorders>
              <w:top w:val="single" w:sz="4" w:space="0" w:color="auto"/>
              <w:left w:val="single" w:sz="4" w:space="0" w:color="auto"/>
              <w:bottom w:val="single" w:sz="4" w:space="0" w:color="auto"/>
              <w:right w:val="single" w:sz="4" w:space="0" w:color="auto"/>
            </w:tcBorders>
          </w:tcPr>
          <w:p w14:paraId="3AE43DE6" w14:textId="77777777" w:rsidR="00AA4A7E" w:rsidRPr="005305E5" w:rsidRDefault="00AA4A7E" w:rsidP="00AF67EB">
            <w:pPr>
              <w:rPr>
                <w:rFonts w:ascii="Segoe UI" w:hAnsi="Segoe UI" w:cs="Segoe UI"/>
                <w:sz w:val="20"/>
                <w:szCs w:val="20"/>
              </w:rPr>
            </w:pPr>
          </w:p>
        </w:tc>
      </w:tr>
      <w:tr w:rsidR="005305E5" w:rsidRPr="00290D42" w14:paraId="3AE43DEA" w14:textId="77777777" w:rsidTr="002F0D96">
        <w:tc>
          <w:tcPr>
            <w:tcW w:w="7105" w:type="dxa"/>
            <w:tcBorders>
              <w:top w:val="single" w:sz="4" w:space="0" w:color="auto"/>
              <w:left w:val="single" w:sz="4" w:space="0" w:color="auto"/>
              <w:bottom w:val="nil"/>
              <w:right w:val="single" w:sz="4" w:space="0" w:color="auto"/>
            </w:tcBorders>
            <w:vAlign w:val="center"/>
          </w:tcPr>
          <w:p w14:paraId="3AE43DE8" w14:textId="77777777" w:rsidR="005305E5" w:rsidRPr="00D03339" w:rsidRDefault="005305E5" w:rsidP="002F0D96">
            <w:pPr>
              <w:pStyle w:val="ListParagraph"/>
              <w:numPr>
                <w:ilvl w:val="0"/>
                <w:numId w:val="31"/>
              </w:numPr>
              <w:rPr>
                <w:rFonts w:ascii="Segoe UI" w:hAnsi="Segoe UI" w:cs="Segoe UI"/>
                <w:b/>
                <w:sz w:val="20"/>
                <w:szCs w:val="20"/>
              </w:rPr>
            </w:pPr>
            <w:r w:rsidRPr="00D03339">
              <w:rPr>
                <w:rFonts w:ascii="Segoe UI" w:hAnsi="Segoe UI" w:cs="Segoe UI"/>
                <w:b/>
                <w:sz w:val="20"/>
                <w:szCs w:val="20"/>
              </w:rPr>
              <w:t xml:space="preserve">Secondary Transition </w:t>
            </w:r>
          </w:p>
        </w:tc>
        <w:tc>
          <w:tcPr>
            <w:tcW w:w="6997" w:type="dxa"/>
            <w:vMerge w:val="restart"/>
            <w:tcBorders>
              <w:top w:val="single" w:sz="4" w:space="0" w:color="auto"/>
              <w:left w:val="single" w:sz="4" w:space="0" w:color="auto"/>
              <w:right w:val="single" w:sz="4" w:space="0" w:color="auto"/>
            </w:tcBorders>
          </w:tcPr>
          <w:p w14:paraId="3AE43DE9" w14:textId="77777777" w:rsidR="005305E5" w:rsidRPr="005305E5" w:rsidRDefault="005305E5" w:rsidP="00943EBA">
            <w:pPr>
              <w:rPr>
                <w:rFonts w:ascii="Segoe UI" w:hAnsi="Segoe UI" w:cs="Segoe UI"/>
                <w:sz w:val="20"/>
                <w:szCs w:val="20"/>
              </w:rPr>
            </w:pPr>
          </w:p>
        </w:tc>
      </w:tr>
      <w:tr w:rsidR="005305E5" w:rsidRPr="00290D42" w14:paraId="3AE43DED" w14:textId="77777777" w:rsidTr="002F0D96">
        <w:trPr>
          <w:trHeight w:val="747"/>
        </w:trPr>
        <w:tc>
          <w:tcPr>
            <w:tcW w:w="7105" w:type="dxa"/>
            <w:tcBorders>
              <w:top w:val="nil"/>
              <w:left w:val="single" w:sz="4" w:space="0" w:color="auto"/>
              <w:bottom w:val="nil"/>
              <w:right w:val="single" w:sz="4" w:space="0" w:color="auto"/>
            </w:tcBorders>
            <w:vAlign w:val="center"/>
          </w:tcPr>
          <w:p w14:paraId="3AE43DEB" w14:textId="77777777" w:rsidR="005305E5" w:rsidRPr="001B5904" w:rsidRDefault="005305E5" w:rsidP="002F0D96">
            <w:pPr>
              <w:numPr>
                <w:ilvl w:val="0"/>
                <w:numId w:val="20"/>
              </w:numPr>
              <w:ind w:hanging="257"/>
              <w:rPr>
                <w:rFonts w:ascii="Segoe UI" w:hAnsi="Segoe UI" w:cs="Segoe UI"/>
                <w:sz w:val="20"/>
                <w:szCs w:val="20"/>
              </w:rPr>
            </w:pPr>
            <w:r w:rsidRPr="001B5904">
              <w:rPr>
                <w:rFonts w:ascii="Segoe UI" w:hAnsi="Segoe UI" w:cs="Segoe UI"/>
                <w:sz w:val="20"/>
                <w:szCs w:val="20"/>
              </w:rPr>
              <w:t>How is the information for the Post-School Outcomes Survey collected</w:t>
            </w:r>
            <w:r>
              <w:rPr>
                <w:rFonts w:ascii="Segoe UI" w:hAnsi="Segoe UI" w:cs="Segoe UI"/>
                <w:sz w:val="20"/>
                <w:szCs w:val="20"/>
              </w:rPr>
              <w:t xml:space="preserve">? </w:t>
            </w:r>
            <w:r w:rsidRPr="001B5904">
              <w:rPr>
                <w:rFonts w:ascii="Segoe UI" w:hAnsi="Segoe UI" w:cs="Segoe UI"/>
                <w:sz w:val="20"/>
                <w:szCs w:val="20"/>
              </w:rPr>
              <w:t>Who is involved in this process (collection, data entry, and reporting)?</w:t>
            </w:r>
          </w:p>
        </w:tc>
        <w:tc>
          <w:tcPr>
            <w:tcW w:w="6997" w:type="dxa"/>
            <w:vMerge/>
            <w:tcBorders>
              <w:left w:val="single" w:sz="4" w:space="0" w:color="auto"/>
              <w:bottom w:val="single" w:sz="4" w:space="0" w:color="auto"/>
              <w:right w:val="single" w:sz="4" w:space="0" w:color="auto"/>
            </w:tcBorders>
          </w:tcPr>
          <w:p w14:paraId="3AE43DEC" w14:textId="77777777" w:rsidR="005305E5" w:rsidRPr="005305E5" w:rsidRDefault="005305E5" w:rsidP="00943EBA">
            <w:pPr>
              <w:rPr>
                <w:rFonts w:ascii="Segoe UI" w:hAnsi="Segoe UI" w:cs="Segoe UI"/>
                <w:sz w:val="20"/>
                <w:szCs w:val="20"/>
              </w:rPr>
            </w:pPr>
          </w:p>
        </w:tc>
      </w:tr>
      <w:tr w:rsidR="00C60A8B" w:rsidRPr="00290D42" w14:paraId="3AE43DF0" w14:textId="77777777" w:rsidTr="002F0D96">
        <w:trPr>
          <w:trHeight w:val="719"/>
        </w:trPr>
        <w:tc>
          <w:tcPr>
            <w:tcW w:w="7105" w:type="dxa"/>
            <w:tcBorders>
              <w:top w:val="nil"/>
              <w:left w:val="single" w:sz="4" w:space="0" w:color="auto"/>
              <w:bottom w:val="nil"/>
              <w:right w:val="single" w:sz="4" w:space="0" w:color="auto"/>
            </w:tcBorders>
            <w:vAlign w:val="center"/>
          </w:tcPr>
          <w:p w14:paraId="3AE43DEE" w14:textId="77777777" w:rsidR="00C60A8B" w:rsidRPr="001B5904" w:rsidRDefault="00C60A8B" w:rsidP="002F0D96">
            <w:pPr>
              <w:numPr>
                <w:ilvl w:val="0"/>
                <w:numId w:val="20"/>
              </w:numPr>
              <w:ind w:hanging="257"/>
              <w:rPr>
                <w:rFonts w:ascii="Segoe UI" w:hAnsi="Segoe UI" w:cs="Segoe UI"/>
                <w:sz w:val="20"/>
                <w:szCs w:val="20"/>
              </w:rPr>
            </w:pPr>
            <w:r w:rsidRPr="001B5904">
              <w:rPr>
                <w:rFonts w:ascii="Segoe UI" w:hAnsi="Segoe UI" w:cs="Segoe UI"/>
                <w:sz w:val="20"/>
                <w:szCs w:val="20"/>
              </w:rPr>
              <w:t>What challenges and/or inconsistencies exist in the Post-School Outcomes Survey reporting process, if any</w:t>
            </w:r>
            <w:r>
              <w:rPr>
                <w:rFonts w:ascii="Segoe UI" w:hAnsi="Segoe UI" w:cs="Segoe UI"/>
                <w:sz w:val="20"/>
                <w:szCs w:val="20"/>
              </w:rPr>
              <w:t xml:space="preserve">? </w:t>
            </w:r>
          </w:p>
        </w:tc>
        <w:tc>
          <w:tcPr>
            <w:tcW w:w="6997" w:type="dxa"/>
            <w:tcBorders>
              <w:top w:val="single" w:sz="4" w:space="0" w:color="auto"/>
              <w:left w:val="single" w:sz="4" w:space="0" w:color="auto"/>
              <w:bottom w:val="single" w:sz="4" w:space="0" w:color="auto"/>
              <w:right w:val="single" w:sz="4" w:space="0" w:color="auto"/>
            </w:tcBorders>
          </w:tcPr>
          <w:p w14:paraId="3AE43DEF" w14:textId="77777777" w:rsidR="00C60A8B" w:rsidRPr="005305E5" w:rsidRDefault="00C60A8B" w:rsidP="00943EBA">
            <w:pPr>
              <w:rPr>
                <w:rFonts w:ascii="Segoe UI" w:hAnsi="Segoe UI" w:cs="Segoe UI"/>
                <w:sz w:val="20"/>
                <w:szCs w:val="20"/>
              </w:rPr>
            </w:pPr>
          </w:p>
        </w:tc>
      </w:tr>
      <w:tr w:rsidR="00C60A8B" w:rsidRPr="00290D42" w14:paraId="3AE43DF3" w14:textId="77777777" w:rsidTr="002F0D96">
        <w:trPr>
          <w:trHeight w:val="971"/>
        </w:trPr>
        <w:tc>
          <w:tcPr>
            <w:tcW w:w="7105" w:type="dxa"/>
            <w:tcBorders>
              <w:top w:val="nil"/>
              <w:left w:val="single" w:sz="4" w:space="0" w:color="auto"/>
              <w:bottom w:val="single" w:sz="4" w:space="0" w:color="auto"/>
              <w:right w:val="single" w:sz="4" w:space="0" w:color="auto"/>
            </w:tcBorders>
            <w:vAlign w:val="center"/>
          </w:tcPr>
          <w:p w14:paraId="3AE43DF1" w14:textId="77777777" w:rsidR="00C60A8B" w:rsidRPr="001B5904" w:rsidRDefault="00C60A8B" w:rsidP="002F0D96">
            <w:pPr>
              <w:numPr>
                <w:ilvl w:val="0"/>
                <w:numId w:val="20"/>
              </w:numPr>
              <w:ind w:hanging="257"/>
              <w:rPr>
                <w:rFonts w:ascii="Segoe UI" w:hAnsi="Segoe UI" w:cs="Segoe UI"/>
                <w:sz w:val="20"/>
                <w:szCs w:val="20"/>
              </w:rPr>
            </w:pPr>
            <w:r w:rsidRPr="001B5904">
              <w:rPr>
                <w:rFonts w:ascii="Segoe UI" w:hAnsi="Segoe UI" w:cs="Segoe UI"/>
                <w:sz w:val="20"/>
                <w:szCs w:val="20"/>
              </w:rPr>
              <w:t xml:space="preserve">What guidance and/or professional development has been provided to staff (IEP teams and/or data collection/entry personnel) related to </w:t>
            </w:r>
            <w:r w:rsidR="00AA4A7E">
              <w:rPr>
                <w:rFonts w:ascii="Segoe UI" w:hAnsi="Segoe UI" w:cs="Segoe UI"/>
                <w:sz w:val="20"/>
                <w:szCs w:val="20"/>
              </w:rPr>
              <w:t xml:space="preserve">secondary </w:t>
            </w:r>
            <w:r w:rsidRPr="001B5904">
              <w:rPr>
                <w:rFonts w:ascii="Segoe UI" w:hAnsi="Segoe UI" w:cs="Segoe UI"/>
                <w:sz w:val="20"/>
                <w:szCs w:val="20"/>
              </w:rPr>
              <w:t>policies, procedures, practices, and reporting requirements?</w:t>
            </w:r>
          </w:p>
        </w:tc>
        <w:tc>
          <w:tcPr>
            <w:tcW w:w="6997" w:type="dxa"/>
            <w:tcBorders>
              <w:top w:val="single" w:sz="4" w:space="0" w:color="auto"/>
              <w:left w:val="single" w:sz="4" w:space="0" w:color="auto"/>
              <w:bottom w:val="single" w:sz="4" w:space="0" w:color="auto"/>
              <w:right w:val="single" w:sz="4" w:space="0" w:color="auto"/>
            </w:tcBorders>
          </w:tcPr>
          <w:p w14:paraId="3AE43DF2" w14:textId="77777777" w:rsidR="00C60A8B" w:rsidRPr="005305E5" w:rsidRDefault="00C60A8B" w:rsidP="00943EBA">
            <w:pPr>
              <w:rPr>
                <w:rFonts w:ascii="Segoe UI" w:hAnsi="Segoe UI" w:cs="Segoe UI"/>
                <w:sz w:val="20"/>
                <w:szCs w:val="20"/>
              </w:rPr>
            </w:pPr>
          </w:p>
        </w:tc>
      </w:tr>
      <w:tr w:rsidR="005305E5" w:rsidRPr="00290D42" w14:paraId="3AE43DF6" w14:textId="77777777" w:rsidTr="002F0D96">
        <w:tc>
          <w:tcPr>
            <w:tcW w:w="7105" w:type="dxa"/>
            <w:tcBorders>
              <w:top w:val="single" w:sz="4" w:space="0" w:color="auto"/>
              <w:left w:val="single" w:sz="4" w:space="0" w:color="auto"/>
              <w:bottom w:val="nil"/>
              <w:right w:val="single" w:sz="4" w:space="0" w:color="auto"/>
            </w:tcBorders>
            <w:vAlign w:val="center"/>
          </w:tcPr>
          <w:p w14:paraId="3AE43DF4" w14:textId="77777777" w:rsidR="005305E5" w:rsidRPr="00D03339" w:rsidRDefault="005305E5" w:rsidP="002F0D96">
            <w:pPr>
              <w:pStyle w:val="ListParagraph"/>
              <w:numPr>
                <w:ilvl w:val="0"/>
                <w:numId w:val="31"/>
              </w:numPr>
              <w:rPr>
                <w:rFonts w:ascii="Segoe UI" w:hAnsi="Segoe UI" w:cs="Segoe UI"/>
                <w:b/>
                <w:sz w:val="20"/>
                <w:szCs w:val="20"/>
              </w:rPr>
            </w:pPr>
            <w:r w:rsidRPr="00D03339">
              <w:rPr>
                <w:rFonts w:ascii="Segoe UI" w:hAnsi="Segoe UI" w:cs="Segoe UI"/>
                <w:b/>
                <w:sz w:val="20"/>
                <w:szCs w:val="20"/>
              </w:rPr>
              <w:t>Disproportionality</w:t>
            </w:r>
          </w:p>
        </w:tc>
        <w:tc>
          <w:tcPr>
            <w:tcW w:w="6997" w:type="dxa"/>
            <w:vMerge w:val="restart"/>
            <w:tcBorders>
              <w:top w:val="single" w:sz="4" w:space="0" w:color="auto"/>
              <w:left w:val="single" w:sz="4" w:space="0" w:color="auto"/>
              <w:right w:val="single" w:sz="4" w:space="0" w:color="auto"/>
            </w:tcBorders>
          </w:tcPr>
          <w:p w14:paraId="3AE43DF5" w14:textId="77777777" w:rsidR="005305E5" w:rsidRPr="005305E5" w:rsidRDefault="005305E5" w:rsidP="00AF67EB">
            <w:pPr>
              <w:rPr>
                <w:rFonts w:ascii="Segoe UI" w:hAnsi="Segoe UI" w:cs="Segoe UI"/>
                <w:sz w:val="20"/>
                <w:szCs w:val="20"/>
              </w:rPr>
            </w:pPr>
          </w:p>
        </w:tc>
      </w:tr>
      <w:tr w:rsidR="005305E5" w:rsidRPr="00290D42" w14:paraId="3AE43DF9" w14:textId="77777777" w:rsidTr="002F0D96">
        <w:trPr>
          <w:trHeight w:val="846"/>
        </w:trPr>
        <w:tc>
          <w:tcPr>
            <w:tcW w:w="7105" w:type="dxa"/>
            <w:tcBorders>
              <w:top w:val="nil"/>
              <w:left w:val="single" w:sz="4" w:space="0" w:color="auto"/>
              <w:bottom w:val="nil"/>
              <w:right w:val="single" w:sz="4" w:space="0" w:color="auto"/>
            </w:tcBorders>
            <w:vAlign w:val="center"/>
          </w:tcPr>
          <w:p w14:paraId="3AE43DF7" w14:textId="77777777" w:rsidR="005305E5" w:rsidRPr="001B5904" w:rsidRDefault="005305E5" w:rsidP="002F0D96">
            <w:pPr>
              <w:numPr>
                <w:ilvl w:val="0"/>
                <w:numId w:val="21"/>
              </w:numPr>
              <w:ind w:hanging="257"/>
              <w:rPr>
                <w:rFonts w:ascii="Segoe UI" w:hAnsi="Segoe UI" w:cs="Segoe UI"/>
                <w:sz w:val="20"/>
                <w:szCs w:val="20"/>
              </w:rPr>
            </w:pPr>
            <w:r w:rsidRPr="001B5904">
              <w:rPr>
                <w:rFonts w:ascii="Segoe UI" w:hAnsi="Segoe UI" w:cs="Segoe UI"/>
                <w:sz w:val="20"/>
                <w:szCs w:val="20"/>
              </w:rPr>
              <w:t>How are race/ethnicity and disability category information collected and reported</w:t>
            </w:r>
            <w:r>
              <w:rPr>
                <w:rFonts w:ascii="Segoe UI" w:hAnsi="Segoe UI" w:cs="Segoe UI"/>
                <w:sz w:val="20"/>
                <w:szCs w:val="20"/>
              </w:rPr>
              <w:t xml:space="preserve">? </w:t>
            </w:r>
            <w:r w:rsidRPr="001B5904">
              <w:rPr>
                <w:rFonts w:ascii="Segoe UI" w:hAnsi="Segoe UI" w:cs="Segoe UI"/>
                <w:sz w:val="20"/>
                <w:szCs w:val="20"/>
              </w:rPr>
              <w:t>Who is involved in this process (collection, data entry, and data reporting)?</w:t>
            </w:r>
          </w:p>
        </w:tc>
        <w:tc>
          <w:tcPr>
            <w:tcW w:w="6997" w:type="dxa"/>
            <w:vMerge/>
            <w:tcBorders>
              <w:left w:val="single" w:sz="4" w:space="0" w:color="auto"/>
              <w:bottom w:val="single" w:sz="4" w:space="0" w:color="auto"/>
              <w:right w:val="single" w:sz="4" w:space="0" w:color="auto"/>
            </w:tcBorders>
          </w:tcPr>
          <w:p w14:paraId="3AE43DF8" w14:textId="77777777" w:rsidR="005305E5" w:rsidRPr="005305E5" w:rsidRDefault="005305E5" w:rsidP="00AF67EB">
            <w:pPr>
              <w:rPr>
                <w:rFonts w:ascii="Segoe UI" w:hAnsi="Segoe UI" w:cs="Segoe UI"/>
                <w:sz w:val="20"/>
                <w:szCs w:val="20"/>
              </w:rPr>
            </w:pPr>
          </w:p>
        </w:tc>
      </w:tr>
      <w:tr w:rsidR="00AF67EB" w:rsidRPr="00290D42" w14:paraId="3AE43DFC" w14:textId="77777777" w:rsidTr="004F0874">
        <w:trPr>
          <w:trHeight w:val="881"/>
        </w:trPr>
        <w:tc>
          <w:tcPr>
            <w:tcW w:w="7105" w:type="dxa"/>
            <w:tcBorders>
              <w:top w:val="nil"/>
              <w:left w:val="single" w:sz="4" w:space="0" w:color="auto"/>
              <w:bottom w:val="nil"/>
              <w:right w:val="single" w:sz="4" w:space="0" w:color="auto"/>
            </w:tcBorders>
            <w:vAlign w:val="center"/>
          </w:tcPr>
          <w:p w14:paraId="3AE43DFA" w14:textId="77777777" w:rsidR="00AF67EB" w:rsidRPr="001B5904" w:rsidRDefault="00AF67EB" w:rsidP="002F0D96">
            <w:pPr>
              <w:numPr>
                <w:ilvl w:val="0"/>
                <w:numId w:val="21"/>
              </w:numPr>
              <w:ind w:hanging="257"/>
              <w:rPr>
                <w:rFonts w:ascii="Segoe UI" w:hAnsi="Segoe UI" w:cs="Segoe UI"/>
                <w:sz w:val="20"/>
                <w:szCs w:val="20"/>
              </w:rPr>
            </w:pPr>
            <w:r w:rsidRPr="001B5904">
              <w:rPr>
                <w:rFonts w:ascii="Segoe UI" w:hAnsi="Segoe UI" w:cs="Segoe UI"/>
                <w:sz w:val="20"/>
                <w:szCs w:val="20"/>
              </w:rPr>
              <w:t>What challenges and/or inconsistencies exist in the race/ethnicity reporting process, if any?</w:t>
            </w:r>
          </w:p>
        </w:tc>
        <w:tc>
          <w:tcPr>
            <w:tcW w:w="6997" w:type="dxa"/>
            <w:tcBorders>
              <w:top w:val="single" w:sz="4" w:space="0" w:color="auto"/>
              <w:left w:val="single" w:sz="4" w:space="0" w:color="auto"/>
              <w:bottom w:val="single" w:sz="4" w:space="0" w:color="auto"/>
              <w:right w:val="single" w:sz="4" w:space="0" w:color="auto"/>
            </w:tcBorders>
          </w:tcPr>
          <w:p w14:paraId="3AE43DFB" w14:textId="77777777" w:rsidR="00AF67EB" w:rsidRPr="005305E5" w:rsidRDefault="00AF67EB" w:rsidP="00AF67EB">
            <w:pPr>
              <w:rPr>
                <w:rFonts w:ascii="Segoe UI" w:hAnsi="Segoe UI" w:cs="Segoe UI"/>
                <w:sz w:val="20"/>
                <w:szCs w:val="20"/>
              </w:rPr>
            </w:pPr>
          </w:p>
        </w:tc>
      </w:tr>
      <w:tr w:rsidR="00AF67EB" w:rsidRPr="00290D42" w14:paraId="3AE43DFF" w14:textId="77777777" w:rsidTr="002F0D96">
        <w:trPr>
          <w:trHeight w:val="1241"/>
        </w:trPr>
        <w:tc>
          <w:tcPr>
            <w:tcW w:w="7105" w:type="dxa"/>
            <w:tcBorders>
              <w:top w:val="nil"/>
              <w:left w:val="single" w:sz="4" w:space="0" w:color="auto"/>
              <w:bottom w:val="single" w:sz="4" w:space="0" w:color="auto"/>
              <w:right w:val="single" w:sz="4" w:space="0" w:color="auto"/>
            </w:tcBorders>
            <w:vAlign w:val="center"/>
          </w:tcPr>
          <w:p w14:paraId="3AE43DFD" w14:textId="77777777" w:rsidR="00AF67EB" w:rsidRPr="001B5904" w:rsidRDefault="00AF67EB" w:rsidP="002F0D96">
            <w:pPr>
              <w:numPr>
                <w:ilvl w:val="0"/>
                <w:numId w:val="21"/>
              </w:numPr>
              <w:ind w:hanging="257"/>
              <w:rPr>
                <w:rFonts w:ascii="Segoe UI" w:hAnsi="Segoe UI" w:cs="Segoe UI"/>
                <w:sz w:val="20"/>
                <w:szCs w:val="20"/>
              </w:rPr>
            </w:pPr>
            <w:r w:rsidRPr="001B5904">
              <w:rPr>
                <w:rFonts w:ascii="Segoe UI" w:hAnsi="Segoe UI" w:cs="Segoe UI"/>
                <w:sz w:val="20"/>
                <w:szCs w:val="20"/>
              </w:rPr>
              <w:t>What guidance and/or professional development has been provided to staff (special education staff, data entry personnel, building administrators) related to policies, procedures, practices, and reporting requirements?</w:t>
            </w:r>
          </w:p>
        </w:tc>
        <w:tc>
          <w:tcPr>
            <w:tcW w:w="6997" w:type="dxa"/>
            <w:tcBorders>
              <w:top w:val="single" w:sz="4" w:space="0" w:color="auto"/>
              <w:left w:val="single" w:sz="4" w:space="0" w:color="auto"/>
              <w:bottom w:val="single" w:sz="4" w:space="0" w:color="auto"/>
              <w:right w:val="single" w:sz="4" w:space="0" w:color="auto"/>
            </w:tcBorders>
          </w:tcPr>
          <w:p w14:paraId="3AE43DFE" w14:textId="77777777" w:rsidR="00AF67EB" w:rsidRPr="005305E5" w:rsidRDefault="00AF67EB" w:rsidP="00AF67EB">
            <w:pPr>
              <w:rPr>
                <w:rFonts w:ascii="Segoe UI" w:hAnsi="Segoe UI" w:cs="Segoe UI"/>
                <w:sz w:val="20"/>
                <w:szCs w:val="20"/>
              </w:rPr>
            </w:pPr>
          </w:p>
        </w:tc>
      </w:tr>
      <w:tr w:rsidR="00215A3A" w:rsidRPr="00290D42" w14:paraId="3AE43E02" w14:textId="77777777" w:rsidTr="002F0D96">
        <w:tc>
          <w:tcPr>
            <w:tcW w:w="7105" w:type="dxa"/>
            <w:tcBorders>
              <w:top w:val="single" w:sz="4" w:space="0" w:color="auto"/>
              <w:left w:val="single" w:sz="4" w:space="0" w:color="auto"/>
              <w:bottom w:val="single" w:sz="4" w:space="0" w:color="auto"/>
              <w:right w:val="single" w:sz="4" w:space="0" w:color="auto"/>
            </w:tcBorders>
            <w:shd w:val="clear" w:color="auto" w:fill="E5DFEC"/>
            <w:vAlign w:val="center"/>
          </w:tcPr>
          <w:p w14:paraId="3AE43E00" w14:textId="77777777" w:rsidR="00215A3A" w:rsidRPr="00AF67EB" w:rsidRDefault="00215A3A" w:rsidP="002F0D96">
            <w:pPr>
              <w:rPr>
                <w:rFonts w:ascii="Segoe UI" w:hAnsi="Segoe UI" w:cs="Segoe UI"/>
                <w:b/>
                <w:sz w:val="28"/>
                <w:szCs w:val="28"/>
              </w:rPr>
            </w:pPr>
            <w:r>
              <w:rPr>
                <w:rFonts w:ascii="Segoe UI" w:hAnsi="Segoe UI" w:cs="Segoe UI"/>
                <w:b/>
                <w:sz w:val="28"/>
                <w:szCs w:val="28"/>
              </w:rPr>
              <w:t>Critical Element V: Student-level</w:t>
            </w:r>
          </w:p>
        </w:tc>
        <w:tc>
          <w:tcPr>
            <w:tcW w:w="6997" w:type="dxa"/>
            <w:tcBorders>
              <w:top w:val="single" w:sz="4" w:space="0" w:color="auto"/>
              <w:left w:val="single" w:sz="4" w:space="0" w:color="auto"/>
              <w:bottom w:val="single" w:sz="4" w:space="0" w:color="auto"/>
              <w:right w:val="single" w:sz="4" w:space="0" w:color="auto"/>
            </w:tcBorders>
            <w:shd w:val="clear" w:color="auto" w:fill="E5DFEC"/>
          </w:tcPr>
          <w:p w14:paraId="3AE43E01" w14:textId="77777777" w:rsidR="00215A3A" w:rsidRPr="00290D42" w:rsidRDefault="00215A3A" w:rsidP="00943EBA">
            <w:pPr>
              <w:jc w:val="center"/>
              <w:rPr>
                <w:rFonts w:ascii="Segoe UI" w:hAnsi="Segoe UI" w:cs="Segoe UI"/>
                <w:b/>
                <w:szCs w:val="28"/>
              </w:rPr>
            </w:pPr>
            <w:r w:rsidRPr="00290D42">
              <w:rPr>
                <w:rFonts w:ascii="Segoe UI" w:hAnsi="Segoe UI" w:cs="Segoe UI"/>
                <w:b/>
                <w:szCs w:val="28"/>
              </w:rPr>
              <w:t>District Response</w:t>
            </w:r>
          </w:p>
        </w:tc>
      </w:tr>
      <w:tr w:rsidR="00215A3A" w:rsidRPr="00290D42" w14:paraId="3AE43E0A" w14:textId="77777777" w:rsidTr="002F0D96">
        <w:trPr>
          <w:trHeight w:val="2564"/>
        </w:trPr>
        <w:tc>
          <w:tcPr>
            <w:tcW w:w="7105" w:type="dxa"/>
            <w:tcBorders>
              <w:top w:val="single" w:sz="4" w:space="0" w:color="auto"/>
              <w:left w:val="single" w:sz="4" w:space="0" w:color="auto"/>
              <w:bottom w:val="single" w:sz="4" w:space="0" w:color="auto"/>
              <w:right w:val="single" w:sz="4" w:space="0" w:color="auto"/>
            </w:tcBorders>
            <w:vAlign w:val="center"/>
          </w:tcPr>
          <w:p w14:paraId="3AE43E03" w14:textId="77777777" w:rsidR="001C710B" w:rsidRPr="00A228EC" w:rsidRDefault="00EE0990" w:rsidP="002F0D96">
            <w:pPr>
              <w:pStyle w:val="ListParagraph"/>
              <w:numPr>
                <w:ilvl w:val="0"/>
                <w:numId w:val="33"/>
              </w:numPr>
              <w:rPr>
                <w:rFonts w:ascii="Segoe UI" w:hAnsi="Segoe UI" w:cs="Segoe UI"/>
                <w:sz w:val="20"/>
                <w:szCs w:val="20"/>
              </w:rPr>
            </w:pPr>
            <w:r w:rsidRPr="00D03339">
              <w:rPr>
                <w:rFonts w:ascii="Segoe UI" w:hAnsi="Segoe UI" w:cs="Segoe UI"/>
                <w:b/>
                <w:sz w:val="20"/>
                <w:szCs w:val="20"/>
              </w:rPr>
              <w:t>Internal Compliance</w:t>
            </w:r>
            <w:r w:rsidR="001C710B">
              <w:rPr>
                <w:rFonts w:ascii="Segoe UI" w:hAnsi="Segoe UI" w:cs="Segoe UI"/>
                <w:b/>
                <w:sz w:val="20"/>
                <w:szCs w:val="20"/>
              </w:rPr>
              <w:t xml:space="preserve"> Reviews - </w:t>
            </w:r>
            <w:r w:rsidR="001C710B" w:rsidRPr="00A228EC">
              <w:rPr>
                <w:rFonts w:ascii="Segoe UI" w:hAnsi="Segoe UI" w:cs="Segoe UI"/>
                <w:sz w:val="20"/>
                <w:szCs w:val="20"/>
              </w:rPr>
              <w:t>Does the district have a process for reviewing IEPs and evaluations for compliance? If so, provide a brief description, including:</w:t>
            </w:r>
          </w:p>
          <w:p w14:paraId="3AE43E04" w14:textId="77777777" w:rsidR="001C710B" w:rsidRPr="00A228EC" w:rsidRDefault="001C710B" w:rsidP="002F0D96">
            <w:pPr>
              <w:pStyle w:val="ListParagraph"/>
              <w:numPr>
                <w:ilvl w:val="1"/>
                <w:numId w:val="20"/>
              </w:numPr>
              <w:ind w:left="517" w:hanging="180"/>
              <w:rPr>
                <w:rFonts w:ascii="Segoe UI" w:hAnsi="Segoe UI" w:cs="Segoe UI"/>
                <w:sz w:val="20"/>
                <w:szCs w:val="20"/>
              </w:rPr>
            </w:pPr>
            <w:r w:rsidRPr="00A228EC">
              <w:rPr>
                <w:rFonts w:ascii="Segoe UI" w:hAnsi="Segoe UI" w:cs="Segoe UI"/>
                <w:sz w:val="20"/>
                <w:szCs w:val="20"/>
              </w:rPr>
              <w:t>how often</w:t>
            </w:r>
            <w:r w:rsidR="00A228EC">
              <w:rPr>
                <w:rFonts w:ascii="Segoe UI" w:hAnsi="Segoe UI" w:cs="Segoe UI"/>
                <w:sz w:val="20"/>
                <w:szCs w:val="20"/>
              </w:rPr>
              <w:t xml:space="preserve"> reviews are conducted;</w:t>
            </w:r>
          </w:p>
          <w:p w14:paraId="3AE43E05" w14:textId="77777777" w:rsidR="001C710B" w:rsidRPr="00A228EC" w:rsidRDefault="001C710B" w:rsidP="002F0D96">
            <w:pPr>
              <w:pStyle w:val="ListParagraph"/>
              <w:numPr>
                <w:ilvl w:val="1"/>
                <w:numId w:val="20"/>
              </w:numPr>
              <w:ind w:left="517" w:hanging="180"/>
              <w:rPr>
                <w:rFonts w:ascii="Segoe UI" w:hAnsi="Segoe UI" w:cs="Segoe UI"/>
                <w:sz w:val="20"/>
                <w:szCs w:val="20"/>
              </w:rPr>
            </w:pPr>
            <w:r w:rsidRPr="00A228EC">
              <w:rPr>
                <w:rFonts w:ascii="Segoe UI" w:hAnsi="Segoe UI" w:cs="Segoe UI"/>
                <w:sz w:val="20"/>
                <w:szCs w:val="20"/>
              </w:rPr>
              <w:t xml:space="preserve">the scope of the review (i.e. how many files are reviewed, </w:t>
            </w:r>
            <w:r w:rsidR="00A228EC">
              <w:rPr>
                <w:rFonts w:ascii="Segoe UI" w:hAnsi="Segoe UI" w:cs="Segoe UI"/>
                <w:sz w:val="20"/>
                <w:szCs w:val="20"/>
              </w:rPr>
              <w:t>whether</w:t>
            </w:r>
            <w:r w:rsidRPr="00A228EC">
              <w:rPr>
                <w:rFonts w:ascii="Segoe UI" w:hAnsi="Segoe UI" w:cs="Segoe UI"/>
                <w:sz w:val="20"/>
                <w:szCs w:val="20"/>
              </w:rPr>
              <w:t xml:space="preserve"> the review inc</w:t>
            </w:r>
            <w:r w:rsidR="00A228EC">
              <w:rPr>
                <w:rFonts w:ascii="Segoe UI" w:hAnsi="Segoe UI" w:cs="Segoe UI"/>
                <w:sz w:val="20"/>
                <w:szCs w:val="20"/>
              </w:rPr>
              <w:t>lude</w:t>
            </w:r>
            <w:r w:rsidR="00A67A82">
              <w:rPr>
                <w:rFonts w:ascii="Segoe UI" w:hAnsi="Segoe UI" w:cs="Segoe UI"/>
                <w:sz w:val="20"/>
                <w:szCs w:val="20"/>
              </w:rPr>
              <w:t>s</w:t>
            </w:r>
            <w:r w:rsidR="00A228EC">
              <w:rPr>
                <w:rFonts w:ascii="Segoe UI" w:hAnsi="Segoe UI" w:cs="Segoe UI"/>
                <w:sz w:val="20"/>
                <w:szCs w:val="20"/>
              </w:rPr>
              <w:t xml:space="preserve"> both IEPs and evaluations);</w:t>
            </w:r>
          </w:p>
          <w:p w14:paraId="3AE43E06" w14:textId="77777777" w:rsidR="001C710B" w:rsidRPr="00A228EC" w:rsidRDefault="001C710B" w:rsidP="002F0D96">
            <w:pPr>
              <w:pStyle w:val="ListParagraph"/>
              <w:numPr>
                <w:ilvl w:val="1"/>
                <w:numId w:val="20"/>
              </w:numPr>
              <w:ind w:left="517" w:hanging="180"/>
              <w:rPr>
                <w:rFonts w:ascii="Segoe UI" w:hAnsi="Segoe UI" w:cs="Segoe UI"/>
                <w:sz w:val="20"/>
                <w:szCs w:val="20"/>
              </w:rPr>
            </w:pPr>
            <w:r w:rsidRPr="00A228EC">
              <w:rPr>
                <w:rFonts w:ascii="Segoe UI" w:hAnsi="Segoe UI" w:cs="Segoe UI"/>
                <w:sz w:val="20"/>
                <w:szCs w:val="20"/>
              </w:rPr>
              <w:t>who conducts the review</w:t>
            </w:r>
            <w:r w:rsidR="00A228EC">
              <w:rPr>
                <w:rFonts w:ascii="Segoe UI" w:hAnsi="Segoe UI" w:cs="Segoe UI"/>
                <w:sz w:val="20"/>
                <w:szCs w:val="20"/>
              </w:rPr>
              <w:t>;</w:t>
            </w:r>
          </w:p>
          <w:p w14:paraId="3AE43E07" w14:textId="77777777" w:rsidR="001C710B" w:rsidRPr="00A228EC" w:rsidRDefault="00A228EC" w:rsidP="002F0D96">
            <w:pPr>
              <w:pStyle w:val="ListParagraph"/>
              <w:numPr>
                <w:ilvl w:val="1"/>
                <w:numId w:val="20"/>
              </w:numPr>
              <w:ind w:left="517" w:hanging="180"/>
              <w:rPr>
                <w:rFonts w:ascii="Segoe UI" w:hAnsi="Segoe UI" w:cs="Segoe UI"/>
                <w:sz w:val="20"/>
                <w:szCs w:val="20"/>
              </w:rPr>
            </w:pPr>
            <w:r>
              <w:rPr>
                <w:rFonts w:ascii="Segoe UI" w:hAnsi="Segoe UI" w:cs="Segoe UI"/>
                <w:sz w:val="20"/>
                <w:szCs w:val="20"/>
              </w:rPr>
              <w:t>whether there is a form/checklist used;</w:t>
            </w:r>
            <w:r w:rsidR="001C710B" w:rsidRPr="00A228EC">
              <w:rPr>
                <w:rFonts w:ascii="Segoe UI" w:hAnsi="Segoe UI" w:cs="Segoe UI"/>
                <w:sz w:val="20"/>
                <w:szCs w:val="20"/>
              </w:rPr>
              <w:t xml:space="preserve"> and</w:t>
            </w:r>
          </w:p>
          <w:p w14:paraId="3AE43E08" w14:textId="77777777" w:rsidR="00215A3A" w:rsidRPr="001B5904" w:rsidRDefault="00A228EC" w:rsidP="002F0D96">
            <w:pPr>
              <w:pStyle w:val="ListParagraph"/>
              <w:numPr>
                <w:ilvl w:val="1"/>
                <w:numId w:val="20"/>
              </w:numPr>
              <w:ind w:left="517" w:hanging="180"/>
              <w:rPr>
                <w:rFonts w:ascii="Segoe UI" w:hAnsi="Segoe UI" w:cs="Segoe UI"/>
                <w:sz w:val="20"/>
                <w:szCs w:val="20"/>
              </w:rPr>
            </w:pPr>
            <w:r>
              <w:rPr>
                <w:rFonts w:ascii="Segoe UI" w:hAnsi="Segoe UI" w:cs="Segoe UI"/>
                <w:sz w:val="20"/>
                <w:szCs w:val="20"/>
              </w:rPr>
              <w:t>steps taken</w:t>
            </w:r>
            <w:r w:rsidR="001C710B" w:rsidRPr="00A228EC">
              <w:rPr>
                <w:rFonts w:ascii="Segoe UI" w:hAnsi="Segoe UI" w:cs="Segoe UI"/>
                <w:sz w:val="20"/>
                <w:szCs w:val="20"/>
              </w:rPr>
              <w:t xml:space="preserve"> if non-compliance is identified.</w:t>
            </w:r>
          </w:p>
        </w:tc>
        <w:tc>
          <w:tcPr>
            <w:tcW w:w="6997" w:type="dxa"/>
            <w:tcBorders>
              <w:top w:val="single" w:sz="4" w:space="0" w:color="auto"/>
              <w:left w:val="single" w:sz="4" w:space="0" w:color="auto"/>
              <w:bottom w:val="single" w:sz="4" w:space="0" w:color="auto"/>
              <w:right w:val="single" w:sz="4" w:space="0" w:color="auto"/>
            </w:tcBorders>
          </w:tcPr>
          <w:p w14:paraId="3AE43E09" w14:textId="77777777" w:rsidR="00215A3A" w:rsidRPr="005305E5" w:rsidRDefault="00215A3A" w:rsidP="00AF67EB">
            <w:pPr>
              <w:rPr>
                <w:rFonts w:ascii="Segoe UI" w:hAnsi="Segoe UI" w:cs="Segoe UI"/>
                <w:sz w:val="20"/>
                <w:szCs w:val="20"/>
              </w:rPr>
            </w:pPr>
          </w:p>
        </w:tc>
      </w:tr>
    </w:tbl>
    <w:p w14:paraId="3AE43E0B" w14:textId="77777777" w:rsidR="00D76BB4" w:rsidRDefault="00D76BB4" w:rsidP="005125A6">
      <w:pPr>
        <w:rPr>
          <w:rFonts w:ascii="Segoe UI" w:hAnsi="Segoe UI" w:cs="Segoe UI"/>
          <w:b/>
          <w:sz w:val="14"/>
          <w:szCs w:val="16"/>
        </w:rPr>
      </w:pPr>
    </w:p>
    <w:p w14:paraId="3AE43E0E" w14:textId="77777777" w:rsidR="00D76BB4" w:rsidRPr="00290D42" w:rsidRDefault="00EF3E2C" w:rsidP="00D76BB4">
      <w:pPr>
        <w:rPr>
          <w:rFonts w:ascii="Segoe UI" w:hAnsi="Segoe UI" w:cs="Segoe UI"/>
          <w:sz w:val="22"/>
        </w:rPr>
      </w:pPr>
      <w:r w:rsidRPr="00290D42">
        <w:rPr>
          <w:rFonts w:ascii="Segoe UI" w:hAnsi="Segoe UI" w:cs="Segoe UI"/>
          <w:b/>
          <w:szCs w:val="28"/>
        </w:rPr>
        <w:t>Additional Information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2"/>
      </w:tblGrid>
      <w:tr w:rsidR="00D76BB4" w:rsidRPr="00290D42" w14:paraId="3AE43E10" w14:textId="77777777" w:rsidTr="00AD1968">
        <w:trPr>
          <w:trHeight w:val="2024"/>
        </w:trPr>
        <w:tc>
          <w:tcPr>
            <w:tcW w:w="14328" w:type="dxa"/>
            <w:tcBorders>
              <w:top w:val="single" w:sz="4" w:space="0" w:color="auto"/>
              <w:left w:val="single" w:sz="4" w:space="0" w:color="auto"/>
              <w:bottom w:val="single" w:sz="4" w:space="0" w:color="auto"/>
              <w:right w:val="single" w:sz="4" w:space="0" w:color="auto"/>
            </w:tcBorders>
          </w:tcPr>
          <w:p w14:paraId="3AE43E0F" w14:textId="77777777" w:rsidR="00D76BB4" w:rsidRPr="00A228EC" w:rsidRDefault="00D76BB4" w:rsidP="00A228EC">
            <w:pPr>
              <w:rPr>
                <w:rFonts w:ascii="Segoe UI" w:hAnsi="Segoe UI" w:cs="Segoe UI"/>
                <w:sz w:val="20"/>
                <w:szCs w:val="20"/>
              </w:rPr>
            </w:pPr>
          </w:p>
        </w:tc>
      </w:tr>
    </w:tbl>
    <w:p w14:paraId="3AE43E11" w14:textId="77777777" w:rsidR="00D76BB4" w:rsidRPr="00290D42" w:rsidRDefault="00D76BB4" w:rsidP="00D76BB4">
      <w:pPr>
        <w:rPr>
          <w:rFonts w:ascii="Segoe UI" w:hAnsi="Segoe UI" w:cs="Segoe UI"/>
          <w:sz w:val="22"/>
        </w:rPr>
      </w:pPr>
    </w:p>
    <w:p w14:paraId="3AE43E12" w14:textId="77777777" w:rsidR="00782733" w:rsidRPr="00290D42" w:rsidRDefault="00782733" w:rsidP="00782733">
      <w:pPr>
        <w:pStyle w:val="BodyText"/>
        <w:spacing w:before="0"/>
        <w:ind w:right="270" w:firstLine="0"/>
        <w:jc w:val="center"/>
        <w:rPr>
          <w:rFonts w:ascii="Segoe UI" w:hAnsi="Segoe UI" w:cs="Segoe UI"/>
          <w:b/>
          <w:bCs/>
          <w:sz w:val="22"/>
        </w:rPr>
      </w:pPr>
      <w:r w:rsidRPr="00290D42">
        <w:rPr>
          <w:rFonts w:ascii="Segoe UI" w:hAnsi="Segoe UI" w:cs="Segoe UI"/>
          <w:b/>
          <w:bCs/>
          <w:sz w:val="22"/>
        </w:rPr>
        <w:t>PARTICIPATING INDIVIDUALS</w:t>
      </w:r>
    </w:p>
    <w:p w14:paraId="3AE43E13" w14:textId="77777777" w:rsidR="00782733" w:rsidRPr="00290D42" w:rsidRDefault="00782733" w:rsidP="00782733">
      <w:pPr>
        <w:pStyle w:val="BodyText"/>
        <w:spacing w:before="0"/>
        <w:ind w:right="270" w:firstLine="0"/>
        <w:jc w:val="center"/>
        <w:rPr>
          <w:rFonts w:ascii="Segoe UI" w:hAnsi="Segoe UI" w:cs="Segoe U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219"/>
        <w:gridCol w:w="1890"/>
        <w:gridCol w:w="5651"/>
      </w:tblGrid>
      <w:tr w:rsidR="00782733" w:rsidRPr="00290D42" w14:paraId="3AE43E15" w14:textId="77777777" w:rsidTr="00A228EC">
        <w:trPr>
          <w:trHeight w:val="350"/>
        </w:trPr>
        <w:tc>
          <w:tcPr>
            <w:tcW w:w="14102" w:type="dxa"/>
            <w:gridSpan w:val="4"/>
            <w:tcBorders>
              <w:bottom w:val="nil"/>
            </w:tcBorders>
            <w:shd w:val="clear" w:color="auto" w:fill="auto"/>
          </w:tcPr>
          <w:p w14:paraId="3AE43E14" w14:textId="77777777" w:rsidR="00782733" w:rsidRPr="00290D42" w:rsidRDefault="00782733" w:rsidP="00782733">
            <w:pPr>
              <w:ind w:right="274"/>
              <w:jc w:val="both"/>
              <w:rPr>
                <w:rFonts w:ascii="Segoe UI" w:hAnsi="Segoe UI" w:cs="Segoe UI"/>
                <w:sz w:val="22"/>
              </w:rPr>
            </w:pPr>
          </w:p>
        </w:tc>
      </w:tr>
      <w:tr w:rsidR="00782733" w:rsidRPr="00290D42" w14:paraId="3AE43E1A" w14:textId="77777777" w:rsidTr="00A228EC">
        <w:tc>
          <w:tcPr>
            <w:tcW w:w="1342" w:type="dxa"/>
            <w:tcBorders>
              <w:top w:val="nil"/>
              <w:left w:val="single" w:sz="4" w:space="0" w:color="auto"/>
              <w:bottom w:val="nil"/>
              <w:right w:val="nil"/>
            </w:tcBorders>
          </w:tcPr>
          <w:p w14:paraId="3AE43E16" w14:textId="77777777" w:rsidR="00782733" w:rsidRPr="00290D42" w:rsidRDefault="00782733" w:rsidP="00447A49">
            <w:pPr>
              <w:ind w:right="-108"/>
              <w:jc w:val="right"/>
              <w:rPr>
                <w:rFonts w:ascii="Segoe UI" w:hAnsi="Segoe UI" w:cs="Segoe UI"/>
                <w:sz w:val="22"/>
              </w:rPr>
            </w:pPr>
            <w:r w:rsidRPr="00290D42">
              <w:rPr>
                <w:rFonts w:ascii="Segoe UI" w:hAnsi="Segoe UI" w:cs="Segoe UI"/>
                <w:sz w:val="22"/>
              </w:rPr>
              <w:t>Name/Title:</w:t>
            </w:r>
          </w:p>
        </w:tc>
        <w:tc>
          <w:tcPr>
            <w:tcW w:w="5219" w:type="dxa"/>
            <w:tcBorders>
              <w:top w:val="nil"/>
              <w:left w:val="nil"/>
              <w:bottom w:val="single" w:sz="8" w:space="0" w:color="auto"/>
              <w:right w:val="nil"/>
            </w:tcBorders>
            <w:vAlign w:val="bottom"/>
          </w:tcPr>
          <w:p w14:paraId="3AE43E17" w14:textId="77777777" w:rsidR="00782733" w:rsidRPr="00A228EC" w:rsidRDefault="00782733" w:rsidP="00447A49">
            <w:pPr>
              <w:ind w:right="274"/>
              <w:rPr>
                <w:rFonts w:ascii="Segoe UI" w:hAnsi="Segoe UI" w:cs="Segoe UI"/>
                <w:sz w:val="20"/>
              </w:rPr>
            </w:pPr>
          </w:p>
        </w:tc>
        <w:tc>
          <w:tcPr>
            <w:tcW w:w="1890" w:type="dxa"/>
            <w:tcBorders>
              <w:top w:val="nil"/>
              <w:left w:val="nil"/>
              <w:bottom w:val="nil"/>
              <w:right w:val="nil"/>
            </w:tcBorders>
          </w:tcPr>
          <w:p w14:paraId="3AE43E18" w14:textId="77777777" w:rsidR="00782733" w:rsidRPr="00290D42" w:rsidRDefault="00782733" w:rsidP="00447A49">
            <w:pPr>
              <w:ind w:right="-108"/>
              <w:jc w:val="right"/>
              <w:rPr>
                <w:rFonts w:ascii="Segoe UI" w:hAnsi="Segoe UI" w:cs="Segoe UI"/>
                <w:sz w:val="22"/>
              </w:rPr>
            </w:pPr>
            <w:r w:rsidRPr="00290D42">
              <w:rPr>
                <w:rFonts w:ascii="Segoe UI" w:hAnsi="Segoe UI" w:cs="Segoe UI"/>
                <w:sz w:val="22"/>
              </w:rPr>
              <w:t>Name/Title:</w:t>
            </w:r>
          </w:p>
        </w:tc>
        <w:tc>
          <w:tcPr>
            <w:tcW w:w="5651" w:type="dxa"/>
            <w:tcBorders>
              <w:top w:val="nil"/>
              <w:left w:val="nil"/>
              <w:bottom w:val="single" w:sz="8" w:space="0" w:color="auto"/>
              <w:right w:val="single" w:sz="4" w:space="0" w:color="auto"/>
            </w:tcBorders>
            <w:vAlign w:val="bottom"/>
          </w:tcPr>
          <w:p w14:paraId="3AE43E19" w14:textId="77777777" w:rsidR="00782733" w:rsidRPr="00A228EC" w:rsidRDefault="00782733" w:rsidP="00447A49">
            <w:pPr>
              <w:ind w:right="274"/>
              <w:rPr>
                <w:rFonts w:ascii="Segoe UI" w:hAnsi="Segoe UI" w:cs="Segoe UI"/>
                <w:sz w:val="20"/>
              </w:rPr>
            </w:pPr>
          </w:p>
        </w:tc>
      </w:tr>
      <w:tr w:rsidR="00782733" w:rsidRPr="00290D42" w14:paraId="3AE43E21" w14:textId="77777777" w:rsidTr="00A228EC">
        <w:tc>
          <w:tcPr>
            <w:tcW w:w="1342" w:type="dxa"/>
            <w:tcBorders>
              <w:top w:val="nil"/>
              <w:left w:val="single" w:sz="4" w:space="0" w:color="auto"/>
              <w:bottom w:val="nil"/>
              <w:right w:val="nil"/>
            </w:tcBorders>
          </w:tcPr>
          <w:p w14:paraId="3AE43E1B" w14:textId="77777777" w:rsidR="00782733" w:rsidRPr="00290D42" w:rsidRDefault="00782733" w:rsidP="00447A49">
            <w:pPr>
              <w:ind w:right="-108"/>
              <w:jc w:val="right"/>
              <w:rPr>
                <w:rFonts w:ascii="Segoe UI" w:hAnsi="Segoe UI" w:cs="Segoe UI"/>
                <w:sz w:val="22"/>
              </w:rPr>
            </w:pPr>
          </w:p>
          <w:p w14:paraId="3AE43E1C" w14:textId="77777777" w:rsidR="00782733" w:rsidRPr="00290D42" w:rsidRDefault="00782733" w:rsidP="00447A49">
            <w:pPr>
              <w:ind w:right="-108"/>
              <w:jc w:val="right"/>
              <w:rPr>
                <w:rFonts w:ascii="Segoe UI" w:hAnsi="Segoe UI" w:cs="Segoe UI"/>
                <w:sz w:val="22"/>
              </w:rPr>
            </w:pPr>
            <w:r w:rsidRPr="00290D42">
              <w:rPr>
                <w:rFonts w:ascii="Segoe UI" w:hAnsi="Segoe UI" w:cs="Segoe UI"/>
                <w:sz w:val="22"/>
              </w:rPr>
              <w:t>Name/Title:</w:t>
            </w:r>
          </w:p>
        </w:tc>
        <w:tc>
          <w:tcPr>
            <w:tcW w:w="5219" w:type="dxa"/>
            <w:tcBorders>
              <w:top w:val="single" w:sz="8" w:space="0" w:color="auto"/>
              <w:left w:val="nil"/>
              <w:bottom w:val="single" w:sz="8" w:space="0" w:color="auto"/>
              <w:right w:val="nil"/>
            </w:tcBorders>
            <w:vAlign w:val="bottom"/>
          </w:tcPr>
          <w:p w14:paraId="3AE43E1D" w14:textId="77777777" w:rsidR="00782733" w:rsidRPr="00A228EC" w:rsidRDefault="00782733" w:rsidP="00447A49">
            <w:pPr>
              <w:ind w:right="274"/>
              <w:rPr>
                <w:rFonts w:ascii="Segoe UI" w:hAnsi="Segoe UI" w:cs="Segoe UI"/>
                <w:sz w:val="20"/>
              </w:rPr>
            </w:pPr>
          </w:p>
        </w:tc>
        <w:tc>
          <w:tcPr>
            <w:tcW w:w="1890" w:type="dxa"/>
            <w:tcBorders>
              <w:top w:val="nil"/>
              <w:left w:val="nil"/>
              <w:bottom w:val="nil"/>
              <w:right w:val="nil"/>
            </w:tcBorders>
          </w:tcPr>
          <w:p w14:paraId="3AE43E1E" w14:textId="77777777" w:rsidR="00782733" w:rsidRPr="00290D42" w:rsidRDefault="00782733" w:rsidP="00447A49">
            <w:pPr>
              <w:ind w:right="-108"/>
              <w:jc w:val="right"/>
              <w:rPr>
                <w:rFonts w:ascii="Segoe UI" w:hAnsi="Segoe UI" w:cs="Segoe UI"/>
                <w:sz w:val="22"/>
              </w:rPr>
            </w:pPr>
          </w:p>
          <w:p w14:paraId="3AE43E1F" w14:textId="77777777" w:rsidR="00782733" w:rsidRPr="00290D42" w:rsidRDefault="00782733" w:rsidP="00447A49">
            <w:pPr>
              <w:ind w:right="-108"/>
              <w:jc w:val="right"/>
              <w:rPr>
                <w:rFonts w:ascii="Segoe UI" w:hAnsi="Segoe UI" w:cs="Segoe UI"/>
                <w:sz w:val="22"/>
              </w:rPr>
            </w:pPr>
            <w:r w:rsidRPr="00290D42">
              <w:rPr>
                <w:rFonts w:ascii="Segoe UI" w:hAnsi="Segoe UI" w:cs="Segoe UI"/>
                <w:sz w:val="22"/>
              </w:rPr>
              <w:t>Name/Title:</w:t>
            </w:r>
          </w:p>
        </w:tc>
        <w:tc>
          <w:tcPr>
            <w:tcW w:w="5651" w:type="dxa"/>
            <w:tcBorders>
              <w:top w:val="single" w:sz="8" w:space="0" w:color="auto"/>
              <w:left w:val="nil"/>
              <w:bottom w:val="single" w:sz="8" w:space="0" w:color="auto"/>
              <w:right w:val="single" w:sz="4" w:space="0" w:color="auto"/>
            </w:tcBorders>
            <w:vAlign w:val="bottom"/>
          </w:tcPr>
          <w:p w14:paraId="3AE43E20" w14:textId="77777777" w:rsidR="00782733" w:rsidRPr="00A228EC" w:rsidRDefault="00782733" w:rsidP="00447A49">
            <w:pPr>
              <w:ind w:right="274"/>
              <w:rPr>
                <w:rFonts w:ascii="Segoe UI" w:hAnsi="Segoe UI" w:cs="Segoe UI"/>
                <w:sz w:val="20"/>
              </w:rPr>
            </w:pPr>
          </w:p>
        </w:tc>
      </w:tr>
      <w:tr w:rsidR="00782733" w:rsidRPr="00290D42" w14:paraId="3AE43E28" w14:textId="77777777" w:rsidTr="00A228EC">
        <w:tc>
          <w:tcPr>
            <w:tcW w:w="1342" w:type="dxa"/>
            <w:tcBorders>
              <w:top w:val="nil"/>
              <w:left w:val="single" w:sz="4" w:space="0" w:color="auto"/>
              <w:bottom w:val="nil"/>
              <w:right w:val="nil"/>
            </w:tcBorders>
          </w:tcPr>
          <w:p w14:paraId="3AE43E22" w14:textId="77777777" w:rsidR="00782733" w:rsidRPr="00290D42" w:rsidRDefault="00782733" w:rsidP="00447A49">
            <w:pPr>
              <w:ind w:right="-108"/>
              <w:jc w:val="right"/>
              <w:rPr>
                <w:rFonts w:ascii="Segoe UI" w:hAnsi="Segoe UI" w:cs="Segoe UI"/>
                <w:sz w:val="22"/>
              </w:rPr>
            </w:pPr>
          </w:p>
          <w:p w14:paraId="3AE43E23" w14:textId="77777777" w:rsidR="00782733" w:rsidRPr="00290D42" w:rsidRDefault="00782733" w:rsidP="00447A49">
            <w:pPr>
              <w:ind w:right="-108"/>
              <w:jc w:val="right"/>
              <w:rPr>
                <w:rFonts w:ascii="Segoe UI" w:hAnsi="Segoe UI" w:cs="Segoe UI"/>
                <w:sz w:val="22"/>
              </w:rPr>
            </w:pPr>
            <w:r w:rsidRPr="00290D42">
              <w:rPr>
                <w:rFonts w:ascii="Segoe UI" w:hAnsi="Segoe UI" w:cs="Segoe UI"/>
                <w:sz w:val="22"/>
              </w:rPr>
              <w:t>Name/Title:</w:t>
            </w:r>
          </w:p>
        </w:tc>
        <w:tc>
          <w:tcPr>
            <w:tcW w:w="5219" w:type="dxa"/>
            <w:tcBorders>
              <w:top w:val="single" w:sz="8" w:space="0" w:color="auto"/>
              <w:left w:val="nil"/>
              <w:bottom w:val="single" w:sz="8" w:space="0" w:color="auto"/>
              <w:right w:val="nil"/>
            </w:tcBorders>
            <w:vAlign w:val="bottom"/>
          </w:tcPr>
          <w:p w14:paraId="3AE43E24" w14:textId="77777777" w:rsidR="00782733" w:rsidRPr="00A228EC" w:rsidRDefault="00782733" w:rsidP="00447A49">
            <w:pPr>
              <w:ind w:right="274"/>
              <w:rPr>
                <w:rFonts w:ascii="Segoe UI" w:hAnsi="Segoe UI" w:cs="Segoe UI"/>
                <w:sz w:val="20"/>
              </w:rPr>
            </w:pPr>
          </w:p>
        </w:tc>
        <w:tc>
          <w:tcPr>
            <w:tcW w:w="1890" w:type="dxa"/>
            <w:tcBorders>
              <w:top w:val="nil"/>
              <w:left w:val="nil"/>
              <w:bottom w:val="nil"/>
              <w:right w:val="nil"/>
            </w:tcBorders>
          </w:tcPr>
          <w:p w14:paraId="3AE43E25" w14:textId="77777777" w:rsidR="00782733" w:rsidRPr="00290D42" w:rsidRDefault="00782733" w:rsidP="00447A49">
            <w:pPr>
              <w:ind w:right="-108"/>
              <w:jc w:val="right"/>
              <w:rPr>
                <w:rFonts w:ascii="Segoe UI" w:hAnsi="Segoe UI" w:cs="Segoe UI"/>
                <w:sz w:val="22"/>
              </w:rPr>
            </w:pPr>
          </w:p>
          <w:p w14:paraId="3AE43E26" w14:textId="77777777" w:rsidR="00782733" w:rsidRPr="00290D42" w:rsidRDefault="00782733" w:rsidP="00447A49">
            <w:pPr>
              <w:ind w:right="-108"/>
              <w:jc w:val="right"/>
              <w:rPr>
                <w:rFonts w:ascii="Segoe UI" w:hAnsi="Segoe UI" w:cs="Segoe UI"/>
                <w:sz w:val="22"/>
              </w:rPr>
            </w:pPr>
            <w:r w:rsidRPr="00290D42">
              <w:rPr>
                <w:rFonts w:ascii="Segoe UI" w:hAnsi="Segoe UI" w:cs="Segoe UI"/>
                <w:sz w:val="22"/>
              </w:rPr>
              <w:t>Name/Title:</w:t>
            </w:r>
          </w:p>
        </w:tc>
        <w:tc>
          <w:tcPr>
            <w:tcW w:w="5651" w:type="dxa"/>
            <w:tcBorders>
              <w:top w:val="single" w:sz="8" w:space="0" w:color="auto"/>
              <w:left w:val="nil"/>
              <w:bottom w:val="single" w:sz="8" w:space="0" w:color="auto"/>
              <w:right w:val="single" w:sz="4" w:space="0" w:color="auto"/>
            </w:tcBorders>
            <w:vAlign w:val="bottom"/>
          </w:tcPr>
          <w:p w14:paraId="3AE43E27" w14:textId="77777777" w:rsidR="00782733" w:rsidRPr="00A228EC" w:rsidRDefault="00782733" w:rsidP="00447A49">
            <w:pPr>
              <w:ind w:right="274"/>
              <w:rPr>
                <w:rFonts w:ascii="Segoe UI" w:hAnsi="Segoe UI" w:cs="Segoe UI"/>
                <w:sz w:val="20"/>
              </w:rPr>
            </w:pPr>
          </w:p>
        </w:tc>
      </w:tr>
      <w:tr w:rsidR="00A228EC" w:rsidRPr="00290D42" w14:paraId="3AE43E2F" w14:textId="77777777" w:rsidTr="00A228EC">
        <w:tc>
          <w:tcPr>
            <w:tcW w:w="1342" w:type="dxa"/>
            <w:tcBorders>
              <w:top w:val="nil"/>
              <w:left w:val="single" w:sz="4" w:space="0" w:color="auto"/>
              <w:bottom w:val="nil"/>
              <w:right w:val="nil"/>
            </w:tcBorders>
          </w:tcPr>
          <w:p w14:paraId="3AE43E29" w14:textId="77777777" w:rsidR="00A228EC" w:rsidRPr="00290D42" w:rsidRDefault="00A228EC" w:rsidP="00392790">
            <w:pPr>
              <w:ind w:right="-108"/>
              <w:jc w:val="right"/>
              <w:rPr>
                <w:rFonts w:ascii="Segoe UI" w:hAnsi="Segoe UI" w:cs="Segoe UI"/>
                <w:sz w:val="22"/>
              </w:rPr>
            </w:pPr>
          </w:p>
          <w:p w14:paraId="3AE43E2A" w14:textId="77777777" w:rsidR="00A228EC" w:rsidRPr="00290D42" w:rsidRDefault="00A228EC" w:rsidP="00392790">
            <w:pPr>
              <w:ind w:right="-108"/>
              <w:jc w:val="right"/>
              <w:rPr>
                <w:rFonts w:ascii="Segoe UI" w:hAnsi="Segoe UI" w:cs="Segoe UI"/>
                <w:sz w:val="22"/>
              </w:rPr>
            </w:pPr>
            <w:r w:rsidRPr="00290D42">
              <w:rPr>
                <w:rFonts w:ascii="Segoe UI" w:hAnsi="Segoe UI" w:cs="Segoe UI"/>
                <w:sz w:val="22"/>
              </w:rPr>
              <w:t>Name/Title:</w:t>
            </w:r>
          </w:p>
        </w:tc>
        <w:tc>
          <w:tcPr>
            <w:tcW w:w="5219" w:type="dxa"/>
            <w:tcBorders>
              <w:top w:val="single" w:sz="8" w:space="0" w:color="auto"/>
              <w:left w:val="nil"/>
              <w:bottom w:val="single" w:sz="8" w:space="0" w:color="auto"/>
              <w:right w:val="nil"/>
            </w:tcBorders>
            <w:vAlign w:val="bottom"/>
          </w:tcPr>
          <w:p w14:paraId="3AE43E2B" w14:textId="77777777" w:rsidR="00A228EC" w:rsidRPr="00A228EC" w:rsidRDefault="00A228EC" w:rsidP="00392790">
            <w:pPr>
              <w:ind w:right="274"/>
              <w:rPr>
                <w:rFonts w:ascii="Segoe UI" w:hAnsi="Segoe UI" w:cs="Segoe UI"/>
                <w:sz w:val="20"/>
              </w:rPr>
            </w:pPr>
          </w:p>
        </w:tc>
        <w:tc>
          <w:tcPr>
            <w:tcW w:w="1890" w:type="dxa"/>
            <w:tcBorders>
              <w:top w:val="nil"/>
              <w:left w:val="nil"/>
              <w:bottom w:val="nil"/>
              <w:right w:val="nil"/>
            </w:tcBorders>
          </w:tcPr>
          <w:p w14:paraId="3AE43E2C" w14:textId="77777777" w:rsidR="00A228EC" w:rsidRPr="00290D42" w:rsidRDefault="00A228EC" w:rsidP="00392790">
            <w:pPr>
              <w:ind w:right="-108"/>
              <w:jc w:val="right"/>
              <w:rPr>
                <w:rFonts w:ascii="Segoe UI" w:hAnsi="Segoe UI" w:cs="Segoe UI"/>
                <w:sz w:val="22"/>
              </w:rPr>
            </w:pPr>
          </w:p>
          <w:p w14:paraId="3AE43E2D" w14:textId="77777777" w:rsidR="00A228EC" w:rsidRPr="00290D42" w:rsidRDefault="00A228EC" w:rsidP="00392790">
            <w:pPr>
              <w:ind w:right="-108"/>
              <w:jc w:val="right"/>
              <w:rPr>
                <w:rFonts w:ascii="Segoe UI" w:hAnsi="Segoe UI" w:cs="Segoe UI"/>
                <w:sz w:val="22"/>
              </w:rPr>
            </w:pPr>
            <w:r w:rsidRPr="00290D42">
              <w:rPr>
                <w:rFonts w:ascii="Segoe UI" w:hAnsi="Segoe UI" w:cs="Segoe UI"/>
                <w:sz w:val="22"/>
              </w:rPr>
              <w:t>Name/Title:</w:t>
            </w:r>
          </w:p>
        </w:tc>
        <w:tc>
          <w:tcPr>
            <w:tcW w:w="5651" w:type="dxa"/>
            <w:tcBorders>
              <w:top w:val="single" w:sz="8" w:space="0" w:color="auto"/>
              <w:left w:val="nil"/>
              <w:bottom w:val="single" w:sz="8" w:space="0" w:color="auto"/>
              <w:right w:val="single" w:sz="4" w:space="0" w:color="auto"/>
            </w:tcBorders>
            <w:vAlign w:val="bottom"/>
          </w:tcPr>
          <w:p w14:paraId="3AE43E2E" w14:textId="77777777" w:rsidR="00A228EC" w:rsidRPr="00A228EC" w:rsidRDefault="00A228EC" w:rsidP="00392790">
            <w:pPr>
              <w:ind w:right="274"/>
              <w:rPr>
                <w:rFonts w:ascii="Segoe UI" w:hAnsi="Segoe UI" w:cs="Segoe UI"/>
                <w:sz w:val="20"/>
              </w:rPr>
            </w:pPr>
          </w:p>
        </w:tc>
      </w:tr>
      <w:tr w:rsidR="00782733" w:rsidRPr="00290D42" w14:paraId="3AE43E31" w14:textId="77777777" w:rsidTr="00A228EC">
        <w:trPr>
          <w:trHeight w:val="493"/>
        </w:trPr>
        <w:tc>
          <w:tcPr>
            <w:tcW w:w="14102" w:type="dxa"/>
            <w:gridSpan w:val="4"/>
            <w:tcBorders>
              <w:top w:val="nil"/>
            </w:tcBorders>
          </w:tcPr>
          <w:p w14:paraId="3AE43E30" w14:textId="77777777" w:rsidR="00782733" w:rsidRPr="00290D42" w:rsidRDefault="00782733" w:rsidP="00447A49">
            <w:pPr>
              <w:ind w:right="274"/>
              <w:jc w:val="both"/>
              <w:rPr>
                <w:rFonts w:ascii="Segoe UI" w:hAnsi="Segoe UI" w:cs="Segoe UI"/>
                <w:sz w:val="22"/>
                <w:highlight w:val="yellow"/>
              </w:rPr>
            </w:pPr>
          </w:p>
        </w:tc>
      </w:tr>
    </w:tbl>
    <w:p w14:paraId="3AE43E32" w14:textId="77777777" w:rsidR="00D76BB4" w:rsidRPr="00782733" w:rsidRDefault="00D76BB4" w:rsidP="00D76BB4"/>
    <w:sectPr w:rsidR="00D76BB4" w:rsidRPr="00782733" w:rsidSect="00AF67EB">
      <w:headerReference w:type="default" r:id="rId11"/>
      <w:footerReference w:type="default" r:id="rId12"/>
      <w:pgSz w:w="15840" w:h="12240" w:orient="landscape"/>
      <w:pgMar w:top="864" w:right="864" w:bottom="864" w:left="864" w:header="720" w:footer="43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EC01" w14:textId="77777777" w:rsidR="006C61E1" w:rsidRDefault="006C61E1">
      <w:r>
        <w:separator/>
      </w:r>
    </w:p>
  </w:endnote>
  <w:endnote w:type="continuationSeparator" w:id="0">
    <w:p w14:paraId="58ABF3D4" w14:textId="77777777" w:rsidR="006C61E1" w:rsidRDefault="006C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3E39" w14:textId="0322BC6F" w:rsidR="007112CF" w:rsidRPr="00290D42" w:rsidRDefault="007112CF" w:rsidP="007112CF">
    <w:pPr>
      <w:pStyle w:val="Footer"/>
      <w:pBdr>
        <w:top w:val="thinThickSmallGap" w:sz="24" w:space="1" w:color="622423"/>
      </w:pBdr>
      <w:tabs>
        <w:tab w:val="clear" w:pos="4320"/>
        <w:tab w:val="clear" w:pos="8640"/>
        <w:tab w:val="center" w:pos="7200"/>
        <w:tab w:val="right" w:pos="14112"/>
      </w:tabs>
      <w:rPr>
        <w:rFonts w:ascii="Segoe UI" w:hAnsi="Segoe UI" w:cs="Segoe UI"/>
        <w:sz w:val="20"/>
        <w:szCs w:val="22"/>
      </w:rPr>
    </w:pPr>
    <w:r w:rsidRPr="00290D42">
      <w:rPr>
        <w:rFonts w:ascii="Segoe UI" w:hAnsi="Segoe UI" w:cs="Segoe UI"/>
        <w:sz w:val="20"/>
        <w:szCs w:val="22"/>
      </w:rPr>
      <w:t>F</w:t>
    </w:r>
    <w:r w:rsidR="00AB0A46" w:rsidRPr="00290D42">
      <w:rPr>
        <w:rFonts w:ascii="Segoe UI" w:hAnsi="Segoe UI" w:cs="Segoe UI"/>
        <w:sz w:val="20"/>
        <w:szCs w:val="22"/>
      </w:rPr>
      <w:t>orm 1d</w:t>
    </w:r>
    <w:r w:rsidR="005305E5">
      <w:rPr>
        <w:rFonts w:ascii="Segoe UI" w:hAnsi="Segoe UI" w:cs="Segoe UI"/>
        <w:sz w:val="20"/>
        <w:szCs w:val="22"/>
      </w:rPr>
      <w:t>i</w:t>
    </w:r>
    <w:r w:rsidRPr="00290D42">
      <w:rPr>
        <w:rFonts w:ascii="Segoe UI" w:hAnsi="Segoe UI" w:cs="Segoe UI"/>
        <w:sz w:val="20"/>
        <w:szCs w:val="22"/>
      </w:rPr>
      <w:t xml:space="preserve"> – </w:t>
    </w:r>
    <w:r w:rsidR="00BD5236">
      <w:rPr>
        <w:rFonts w:ascii="Segoe UI" w:hAnsi="Segoe UI" w:cs="Segoe UI"/>
        <w:sz w:val="20"/>
        <w:szCs w:val="22"/>
      </w:rPr>
      <w:t>Systems Analysis</w:t>
    </w:r>
    <w:r w:rsidRPr="00290D42">
      <w:rPr>
        <w:rFonts w:ascii="Segoe UI" w:hAnsi="Segoe UI" w:cs="Segoe UI"/>
        <w:sz w:val="20"/>
        <w:szCs w:val="22"/>
      </w:rPr>
      <w:t xml:space="preserve"> Questionnaire</w:t>
    </w:r>
    <w:r w:rsidRPr="00290D42">
      <w:rPr>
        <w:rFonts w:ascii="Segoe UI" w:hAnsi="Segoe UI" w:cs="Segoe UI"/>
        <w:sz w:val="20"/>
        <w:szCs w:val="22"/>
      </w:rPr>
      <w:tab/>
      <w:t xml:space="preserve">Page </w:t>
    </w:r>
    <w:r w:rsidRPr="00290D42">
      <w:rPr>
        <w:rFonts w:ascii="Segoe UI" w:hAnsi="Segoe UI" w:cs="Segoe UI"/>
        <w:sz w:val="20"/>
        <w:szCs w:val="22"/>
      </w:rPr>
      <w:fldChar w:fldCharType="begin"/>
    </w:r>
    <w:r w:rsidRPr="00290D42">
      <w:rPr>
        <w:rFonts w:ascii="Segoe UI" w:hAnsi="Segoe UI" w:cs="Segoe UI"/>
        <w:sz w:val="20"/>
        <w:szCs w:val="22"/>
      </w:rPr>
      <w:instrText xml:space="preserve"> PAGE   \* MERGEFORMAT </w:instrText>
    </w:r>
    <w:r w:rsidRPr="00290D42">
      <w:rPr>
        <w:rFonts w:ascii="Segoe UI" w:hAnsi="Segoe UI" w:cs="Segoe UI"/>
        <w:sz w:val="20"/>
        <w:szCs w:val="22"/>
      </w:rPr>
      <w:fldChar w:fldCharType="separate"/>
    </w:r>
    <w:r w:rsidR="00F04EDC">
      <w:rPr>
        <w:rFonts w:ascii="Segoe UI" w:hAnsi="Segoe UI" w:cs="Segoe UI"/>
        <w:noProof/>
        <w:sz w:val="20"/>
        <w:szCs w:val="22"/>
      </w:rPr>
      <w:t>6</w:t>
    </w:r>
    <w:r w:rsidRPr="00290D42">
      <w:rPr>
        <w:rFonts w:ascii="Segoe UI" w:hAnsi="Segoe UI" w:cs="Segoe UI"/>
        <w:noProof/>
        <w:sz w:val="20"/>
        <w:szCs w:val="22"/>
      </w:rPr>
      <w:fldChar w:fldCharType="end"/>
    </w:r>
    <w:r w:rsidRPr="00290D42">
      <w:rPr>
        <w:rFonts w:ascii="Segoe UI" w:hAnsi="Segoe UI" w:cs="Segoe UI"/>
        <w:noProof/>
        <w:sz w:val="20"/>
        <w:szCs w:val="22"/>
      </w:rPr>
      <w:tab/>
    </w:r>
    <w:r w:rsidR="001C30FF" w:rsidRPr="00290D42">
      <w:rPr>
        <w:rFonts w:ascii="Segoe UI" w:hAnsi="Segoe UI" w:cs="Segoe UI"/>
        <w:noProof/>
        <w:sz w:val="20"/>
        <w:szCs w:val="22"/>
      </w:rPr>
      <w:t>Fall</w:t>
    </w:r>
    <w:r w:rsidRPr="00290D42">
      <w:rPr>
        <w:rFonts w:ascii="Segoe UI" w:hAnsi="Segoe UI" w:cs="Segoe UI"/>
        <w:noProof/>
        <w:sz w:val="20"/>
        <w:szCs w:val="22"/>
      </w:rPr>
      <w:t xml:space="preserve"> 201</w:t>
    </w:r>
    <w:r w:rsidR="002D4D54">
      <w:rPr>
        <w:rFonts w:ascii="Segoe UI" w:hAnsi="Segoe UI" w:cs="Segoe UI"/>
        <w:noProof/>
        <w:sz w:val="20"/>
        <w:szCs w:val="22"/>
      </w:rPr>
      <w:t>8</w:t>
    </w:r>
  </w:p>
  <w:p w14:paraId="3AE43E3A" w14:textId="77777777" w:rsidR="006B3C29" w:rsidRDefault="006B3C29" w:rsidP="00DD32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B779" w14:textId="77777777" w:rsidR="006C61E1" w:rsidRDefault="006C61E1">
      <w:r>
        <w:separator/>
      </w:r>
    </w:p>
  </w:footnote>
  <w:footnote w:type="continuationSeparator" w:id="0">
    <w:p w14:paraId="2FCA6E62" w14:textId="77777777" w:rsidR="006C61E1" w:rsidRDefault="006C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3E37" w14:textId="6BD13713" w:rsidR="007112CF" w:rsidRPr="00290D42" w:rsidRDefault="00AF67EB" w:rsidP="007112CF">
    <w:pPr>
      <w:pStyle w:val="Header"/>
      <w:pBdr>
        <w:bottom w:val="thickThinSmallGap" w:sz="24" w:space="1" w:color="622423"/>
      </w:pBdr>
      <w:jc w:val="center"/>
      <w:rPr>
        <w:rFonts w:ascii="Segoe UI" w:hAnsi="Segoe UI" w:cs="Segoe UI"/>
        <w:sz w:val="32"/>
        <w:szCs w:val="32"/>
      </w:rPr>
    </w:pPr>
    <w:r>
      <w:rPr>
        <w:rFonts w:ascii="Segoe UI" w:hAnsi="Segoe UI" w:cs="Segoe UI"/>
        <w:sz w:val="32"/>
        <w:szCs w:val="32"/>
      </w:rPr>
      <w:t>S</w:t>
    </w:r>
    <w:r w:rsidR="00975E95">
      <w:rPr>
        <w:rFonts w:ascii="Segoe UI" w:hAnsi="Segoe UI" w:cs="Segoe UI"/>
        <w:sz w:val="32"/>
        <w:szCs w:val="32"/>
      </w:rPr>
      <w:t>ystems Analysis</w:t>
    </w:r>
    <w:r w:rsidR="007112CF" w:rsidRPr="00290D42">
      <w:rPr>
        <w:rFonts w:ascii="Segoe UI" w:hAnsi="Segoe UI" w:cs="Segoe UI"/>
        <w:sz w:val="32"/>
        <w:szCs w:val="32"/>
      </w:rPr>
      <w:t xml:space="preserve"> Questionnaire (SY</w:t>
    </w:r>
    <w:r w:rsidR="005305E5">
      <w:rPr>
        <w:rFonts w:ascii="Segoe UI" w:hAnsi="Segoe UI" w:cs="Segoe UI"/>
        <w:sz w:val="32"/>
        <w:szCs w:val="32"/>
      </w:rPr>
      <w:t xml:space="preserve"> </w:t>
    </w:r>
    <w:r w:rsidR="007112CF" w:rsidRPr="00290D42">
      <w:rPr>
        <w:rFonts w:ascii="Segoe UI" w:hAnsi="Segoe UI" w:cs="Segoe UI"/>
        <w:sz w:val="32"/>
        <w:szCs w:val="32"/>
      </w:rPr>
      <w:t>20</w:t>
    </w:r>
    <w:r w:rsidR="007C435E">
      <w:rPr>
        <w:rFonts w:ascii="Segoe UI" w:hAnsi="Segoe UI" w:cs="Segoe UI"/>
        <w:sz w:val="32"/>
        <w:szCs w:val="32"/>
      </w:rPr>
      <w:t>1</w:t>
    </w:r>
    <w:r w:rsidR="000F2A02">
      <w:rPr>
        <w:rFonts w:ascii="Segoe UI" w:hAnsi="Segoe UI" w:cs="Segoe UI"/>
        <w:sz w:val="32"/>
        <w:szCs w:val="32"/>
      </w:rPr>
      <w:t>8-19)</w:t>
    </w:r>
  </w:p>
  <w:p w14:paraId="3AE43E38" w14:textId="77777777" w:rsidR="007C622D" w:rsidRPr="007C622D" w:rsidRDefault="007C622D" w:rsidP="007C622D">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49C"/>
    <w:multiLevelType w:val="hybridMultilevel"/>
    <w:tmpl w:val="3D601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5A7"/>
    <w:multiLevelType w:val="hybridMultilevel"/>
    <w:tmpl w:val="BDACE87C"/>
    <w:lvl w:ilvl="0" w:tplc="04090017">
      <w:start w:val="1"/>
      <w:numFmt w:val="lowerLetter"/>
      <w:lvlText w:val="%1)"/>
      <w:lvlJc w:val="left"/>
      <w:pPr>
        <w:tabs>
          <w:tab w:val="num" w:pos="1440"/>
        </w:tabs>
        <w:ind w:left="504" w:hanging="360"/>
      </w:pPr>
      <w:rPr>
        <w:rFonts w:hint="default"/>
        <w:color w:val="auto"/>
      </w:rPr>
    </w:lvl>
    <w:lvl w:ilvl="1" w:tplc="6FE650E0">
      <w:start w:val="1"/>
      <w:numFmt w:val="lowerRoman"/>
      <w:lvlText w:val="%2."/>
      <w:lvlJc w:val="right"/>
      <w:pPr>
        <w:tabs>
          <w:tab w:val="num" w:pos="1224"/>
        </w:tabs>
        <w:ind w:left="720" w:hanging="288"/>
      </w:pPr>
      <w:rPr>
        <w:rFonts w:hint="default"/>
        <w:color w:val="auto"/>
      </w:rPr>
    </w:lvl>
    <w:lvl w:ilvl="2" w:tplc="7ABCEAD6">
      <w:start w:val="1"/>
      <w:numFmt w:val="upp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040E"/>
    <w:multiLevelType w:val="hybridMultilevel"/>
    <w:tmpl w:val="421A452C"/>
    <w:lvl w:ilvl="0" w:tplc="F252E864">
      <w:start w:val="1"/>
      <w:numFmt w:val="lowerRoman"/>
      <w:lvlText w:val="%1."/>
      <w:lvlJc w:val="right"/>
      <w:pPr>
        <w:tabs>
          <w:tab w:val="num" w:pos="1440"/>
        </w:tabs>
        <w:ind w:left="504" w:hanging="360"/>
      </w:pPr>
      <w:rPr>
        <w:rFonts w:hint="default"/>
        <w:b w:val="0"/>
        <w:color w:val="auto"/>
        <w:sz w:val="20"/>
        <w:szCs w:val="20"/>
      </w:rPr>
    </w:lvl>
    <w:lvl w:ilvl="1" w:tplc="F252E864">
      <w:start w:val="1"/>
      <w:numFmt w:val="lowerRoman"/>
      <w:lvlText w:val="%2."/>
      <w:lvlJc w:val="right"/>
      <w:pPr>
        <w:tabs>
          <w:tab w:val="num" w:pos="1530"/>
        </w:tabs>
        <w:ind w:left="882" w:hanging="432"/>
      </w:pPr>
      <w:rPr>
        <w:rFonts w:hint="default"/>
        <w:b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E0BC7"/>
    <w:multiLevelType w:val="hybridMultilevel"/>
    <w:tmpl w:val="DF7E995C"/>
    <w:lvl w:ilvl="0" w:tplc="F252E864">
      <w:start w:val="1"/>
      <w:numFmt w:val="lowerRoman"/>
      <w:lvlText w:val="%1."/>
      <w:lvlJc w:val="right"/>
      <w:pPr>
        <w:ind w:left="720" w:hanging="288"/>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6516E"/>
    <w:multiLevelType w:val="hybridMultilevel"/>
    <w:tmpl w:val="4FF6F0E8"/>
    <w:lvl w:ilvl="0" w:tplc="85B2999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17FF"/>
    <w:multiLevelType w:val="hybridMultilevel"/>
    <w:tmpl w:val="A468DB4C"/>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7AF19B0"/>
    <w:multiLevelType w:val="hybridMultilevel"/>
    <w:tmpl w:val="F1420868"/>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A786B"/>
    <w:multiLevelType w:val="hybridMultilevel"/>
    <w:tmpl w:val="092C2386"/>
    <w:lvl w:ilvl="0" w:tplc="F252E864">
      <w:start w:val="1"/>
      <w:numFmt w:val="lowerRoman"/>
      <w:lvlText w:val="%1."/>
      <w:lvlJc w:val="right"/>
      <w:pPr>
        <w:tabs>
          <w:tab w:val="num" w:pos="1440"/>
        </w:tabs>
        <w:ind w:left="504" w:hanging="360"/>
      </w:pPr>
      <w:rPr>
        <w:rFonts w:hint="default"/>
        <w:b w:val="0"/>
        <w:color w:val="auto"/>
        <w:sz w:val="20"/>
        <w:szCs w:val="20"/>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51A39"/>
    <w:multiLevelType w:val="hybridMultilevel"/>
    <w:tmpl w:val="83E09EB6"/>
    <w:lvl w:ilvl="0" w:tplc="BDC276C2">
      <w:start w:val="1"/>
      <w:numFmt w:val="lowerRoman"/>
      <w:lvlText w:val="%1."/>
      <w:lvlJc w:val="right"/>
      <w:pPr>
        <w:tabs>
          <w:tab w:val="num" w:pos="576"/>
        </w:tabs>
        <w:ind w:left="720" w:hanging="288"/>
      </w:pPr>
      <w:rPr>
        <w:rFonts w:hint="default"/>
        <w:color w:val="auto"/>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027F"/>
    <w:multiLevelType w:val="hybridMultilevel"/>
    <w:tmpl w:val="D3924930"/>
    <w:lvl w:ilvl="0" w:tplc="33547D42">
      <w:start w:val="1"/>
      <w:numFmt w:val="lowerLetter"/>
      <w:lvlText w:val="%1)"/>
      <w:lvlJc w:val="left"/>
      <w:pPr>
        <w:tabs>
          <w:tab w:val="num" w:pos="1440"/>
        </w:tabs>
        <w:ind w:left="504" w:hanging="360"/>
      </w:pPr>
      <w:rPr>
        <w:rFonts w:hint="default"/>
        <w:b w:val="0"/>
        <w:color w:val="auto"/>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61517"/>
    <w:multiLevelType w:val="hybridMultilevel"/>
    <w:tmpl w:val="D16471DE"/>
    <w:lvl w:ilvl="0" w:tplc="85B2999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B5400"/>
    <w:multiLevelType w:val="hybridMultilevel"/>
    <w:tmpl w:val="4A5883C6"/>
    <w:lvl w:ilvl="0" w:tplc="81B45A72">
      <w:start w:val="1"/>
      <w:numFmt w:val="lowerLetter"/>
      <w:lvlText w:val="%1)"/>
      <w:lvlJc w:val="left"/>
      <w:pPr>
        <w:ind w:left="50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323E"/>
    <w:multiLevelType w:val="hybridMultilevel"/>
    <w:tmpl w:val="AEBCD102"/>
    <w:lvl w:ilvl="0" w:tplc="F252E864">
      <w:start w:val="1"/>
      <w:numFmt w:val="lowerRoman"/>
      <w:lvlText w:val="%1."/>
      <w:lvlJc w:val="right"/>
      <w:pPr>
        <w:tabs>
          <w:tab w:val="num" w:pos="1440"/>
        </w:tabs>
        <w:ind w:left="504" w:hanging="360"/>
      </w:pPr>
      <w:rPr>
        <w:rFonts w:hint="default"/>
        <w:b w:val="0"/>
        <w:color w:val="auto"/>
        <w:sz w:val="20"/>
        <w:szCs w:val="20"/>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85325"/>
    <w:multiLevelType w:val="hybridMultilevel"/>
    <w:tmpl w:val="9C7CCD22"/>
    <w:lvl w:ilvl="0" w:tplc="0FEAE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74C9C"/>
    <w:multiLevelType w:val="hybridMultilevel"/>
    <w:tmpl w:val="88F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12846"/>
    <w:multiLevelType w:val="hybridMultilevel"/>
    <w:tmpl w:val="3588F2AC"/>
    <w:lvl w:ilvl="0" w:tplc="40463868">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25134"/>
    <w:multiLevelType w:val="hybridMultilevel"/>
    <w:tmpl w:val="1624A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54CBC"/>
    <w:multiLevelType w:val="hybridMultilevel"/>
    <w:tmpl w:val="D36ED94E"/>
    <w:lvl w:ilvl="0" w:tplc="0EBA4D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43E15"/>
    <w:multiLevelType w:val="hybridMultilevel"/>
    <w:tmpl w:val="4FF6F0E8"/>
    <w:lvl w:ilvl="0" w:tplc="85B2999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E1D03"/>
    <w:multiLevelType w:val="hybridMultilevel"/>
    <w:tmpl w:val="4378D5AE"/>
    <w:lvl w:ilvl="0" w:tplc="33547D42">
      <w:start w:val="1"/>
      <w:numFmt w:val="lowerLetter"/>
      <w:lvlText w:val="%1)"/>
      <w:lvlJc w:val="left"/>
      <w:pPr>
        <w:tabs>
          <w:tab w:val="num" w:pos="1440"/>
        </w:tabs>
        <w:ind w:left="50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D1E7B"/>
    <w:multiLevelType w:val="hybridMultilevel"/>
    <w:tmpl w:val="4FF6F0E8"/>
    <w:lvl w:ilvl="0" w:tplc="85B2999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740E4"/>
    <w:multiLevelType w:val="hybridMultilevel"/>
    <w:tmpl w:val="2F0A1D7C"/>
    <w:lvl w:ilvl="0" w:tplc="1F38FDAA">
      <w:start w:val="1"/>
      <w:numFmt w:val="lowerRoman"/>
      <w:lvlText w:val="%1."/>
      <w:lvlJc w:val="right"/>
      <w:pPr>
        <w:tabs>
          <w:tab w:val="num" w:pos="1296"/>
        </w:tabs>
        <w:ind w:left="720" w:hanging="288"/>
      </w:pPr>
      <w:rPr>
        <w:rFonts w:hint="default"/>
        <w:color w:val="auto"/>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5374B"/>
    <w:multiLevelType w:val="hybridMultilevel"/>
    <w:tmpl w:val="31BA0078"/>
    <w:lvl w:ilvl="0" w:tplc="F252E864">
      <w:start w:val="1"/>
      <w:numFmt w:val="lowerRoman"/>
      <w:lvlText w:val="%1."/>
      <w:lvlJc w:val="right"/>
      <w:pPr>
        <w:tabs>
          <w:tab w:val="num" w:pos="1440"/>
        </w:tabs>
        <w:ind w:left="504" w:hanging="360"/>
      </w:pPr>
      <w:rPr>
        <w:rFonts w:hint="default"/>
        <w:b w:val="0"/>
        <w:color w:val="auto"/>
        <w:sz w:val="20"/>
        <w:szCs w:val="20"/>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D7FF7"/>
    <w:multiLevelType w:val="hybridMultilevel"/>
    <w:tmpl w:val="E08E477E"/>
    <w:lvl w:ilvl="0" w:tplc="33547D42">
      <w:start w:val="1"/>
      <w:numFmt w:val="lowerLetter"/>
      <w:lvlText w:val="%1)"/>
      <w:lvlJc w:val="left"/>
      <w:pPr>
        <w:tabs>
          <w:tab w:val="num" w:pos="1440"/>
        </w:tabs>
        <w:ind w:left="50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07FD"/>
    <w:multiLevelType w:val="hybridMultilevel"/>
    <w:tmpl w:val="29FAC7CA"/>
    <w:lvl w:ilvl="0" w:tplc="F252E864">
      <w:start w:val="1"/>
      <w:numFmt w:val="lowerRoman"/>
      <w:lvlText w:val="%1."/>
      <w:lvlJc w:val="right"/>
      <w:pPr>
        <w:tabs>
          <w:tab w:val="num" w:pos="1440"/>
        </w:tabs>
        <w:ind w:left="504" w:hanging="360"/>
      </w:pPr>
      <w:rPr>
        <w:rFonts w:hint="default"/>
        <w:b w:val="0"/>
        <w:color w:val="auto"/>
        <w:sz w:val="20"/>
        <w:szCs w:val="20"/>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F7E98"/>
    <w:multiLevelType w:val="hybridMultilevel"/>
    <w:tmpl w:val="FDFEC026"/>
    <w:lvl w:ilvl="0" w:tplc="F252E864">
      <w:start w:val="1"/>
      <w:numFmt w:val="lowerRoman"/>
      <w:lvlText w:val="%1."/>
      <w:lvlJc w:val="right"/>
      <w:pPr>
        <w:tabs>
          <w:tab w:val="num" w:pos="1440"/>
        </w:tabs>
        <w:ind w:left="504" w:hanging="360"/>
      </w:pPr>
      <w:rPr>
        <w:rFonts w:hint="default"/>
        <w:b w:val="0"/>
        <w:color w:val="auto"/>
        <w:sz w:val="20"/>
        <w:szCs w:val="20"/>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D2DE9"/>
    <w:multiLevelType w:val="hybridMultilevel"/>
    <w:tmpl w:val="FDA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3148"/>
    <w:multiLevelType w:val="hybridMultilevel"/>
    <w:tmpl w:val="8D54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677CC"/>
    <w:multiLevelType w:val="hybridMultilevel"/>
    <w:tmpl w:val="2770724E"/>
    <w:lvl w:ilvl="0" w:tplc="B28C41E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623C8"/>
    <w:multiLevelType w:val="hybridMultilevel"/>
    <w:tmpl w:val="6400DDB0"/>
    <w:lvl w:ilvl="0" w:tplc="33547D42">
      <w:start w:val="1"/>
      <w:numFmt w:val="lowerLetter"/>
      <w:lvlText w:val="%1)"/>
      <w:lvlJc w:val="left"/>
      <w:pPr>
        <w:tabs>
          <w:tab w:val="num" w:pos="1440"/>
        </w:tabs>
        <w:ind w:left="504" w:hanging="360"/>
      </w:pPr>
      <w:rPr>
        <w:rFonts w:hint="default"/>
        <w:b w:val="0"/>
        <w:color w:val="auto"/>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37CA2"/>
    <w:multiLevelType w:val="hybridMultilevel"/>
    <w:tmpl w:val="94ECBE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B54E9"/>
    <w:multiLevelType w:val="hybridMultilevel"/>
    <w:tmpl w:val="AA9CA3AA"/>
    <w:lvl w:ilvl="0" w:tplc="92F2EEEE">
      <w:start w:val="1"/>
      <w:numFmt w:val="lowerRoman"/>
      <w:lvlText w:val="%1."/>
      <w:lvlJc w:val="right"/>
      <w:pPr>
        <w:tabs>
          <w:tab w:val="num" w:pos="1296"/>
        </w:tabs>
        <w:ind w:left="720" w:hanging="288"/>
      </w:pPr>
      <w:rPr>
        <w:rFonts w:hint="default"/>
        <w:color w:val="auto"/>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A35DC8"/>
    <w:multiLevelType w:val="hybridMultilevel"/>
    <w:tmpl w:val="0DDAA032"/>
    <w:lvl w:ilvl="0" w:tplc="F252E864">
      <w:start w:val="1"/>
      <w:numFmt w:val="lowerRoman"/>
      <w:lvlText w:val="%1."/>
      <w:lvlJc w:val="right"/>
      <w:pPr>
        <w:tabs>
          <w:tab w:val="num" w:pos="1440"/>
        </w:tabs>
        <w:ind w:left="504" w:hanging="360"/>
      </w:pPr>
      <w:rPr>
        <w:rFonts w:hint="default"/>
        <w:b w:val="0"/>
        <w:color w:val="auto"/>
        <w:sz w:val="20"/>
        <w:szCs w:val="20"/>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B3B09"/>
    <w:multiLevelType w:val="hybridMultilevel"/>
    <w:tmpl w:val="35B60A5E"/>
    <w:lvl w:ilvl="0" w:tplc="8E26CBAA">
      <w:start w:val="4"/>
      <w:numFmt w:val="lowerRoman"/>
      <w:lvlText w:val="%1."/>
      <w:lvlJc w:val="right"/>
      <w:pPr>
        <w:tabs>
          <w:tab w:val="num" w:pos="1440"/>
        </w:tabs>
        <w:ind w:left="504"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E000A"/>
    <w:multiLevelType w:val="hybridMultilevel"/>
    <w:tmpl w:val="44A0FD2A"/>
    <w:lvl w:ilvl="0" w:tplc="40F4444A">
      <w:start w:val="1"/>
      <w:numFmt w:val="lowerRoman"/>
      <w:lvlText w:val="%1."/>
      <w:lvlJc w:val="right"/>
      <w:pPr>
        <w:tabs>
          <w:tab w:val="num" w:pos="1296"/>
        </w:tabs>
        <w:ind w:left="720" w:hanging="288"/>
      </w:pPr>
      <w:rPr>
        <w:rFonts w:hint="default"/>
        <w:color w:val="auto"/>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F3CA4"/>
    <w:multiLevelType w:val="hybridMultilevel"/>
    <w:tmpl w:val="D04ED2A2"/>
    <w:lvl w:ilvl="0" w:tplc="F252E864">
      <w:start w:val="1"/>
      <w:numFmt w:val="lowerRoman"/>
      <w:lvlText w:val="%1."/>
      <w:lvlJc w:val="right"/>
      <w:pPr>
        <w:tabs>
          <w:tab w:val="num" w:pos="1440"/>
        </w:tabs>
        <w:ind w:left="504" w:hanging="360"/>
      </w:pPr>
      <w:rPr>
        <w:rFonts w:hint="default"/>
        <w:b w:val="0"/>
        <w:color w:val="auto"/>
        <w:sz w:val="20"/>
        <w:szCs w:val="20"/>
      </w:rPr>
    </w:lvl>
    <w:lvl w:ilvl="1" w:tplc="04090017">
      <w:start w:val="1"/>
      <w:numFmt w:val="lowerLetter"/>
      <w:lvlText w:val="%2)"/>
      <w:lvlJc w:val="left"/>
      <w:pPr>
        <w:tabs>
          <w:tab w:val="num" w:pos="1440"/>
        </w:tabs>
        <w:ind w:left="79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7"/>
  </w:num>
  <w:num w:numId="4">
    <w:abstractNumId w:val="8"/>
  </w:num>
  <w:num w:numId="5">
    <w:abstractNumId w:val="31"/>
  </w:num>
  <w:num w:numId="6">
    <w:abstractNumId w:val="34"/>
  </w:num>
  <w:num w:numId="7">
    <w:abstractNumId w:val="21"/>
  </w:num>
  <w:num w:numId="8">
    <w:abstractNumId w:val="27"/>
  </w:num>
  <w:num w:numId="9">
    <w:abstractNumId w:val="11"/>
  </w:num>
  <w:num w:numId="10">
    <w:abstractNumId w:val="3"/>
  </w:num>
  <w:num w:numId="11">
    <w:abstractNumId w:val="16"/>
  </w:num>
  <w:num w:numId="12">
    <w:abstractNumId w:val="24"/>
  </w:num>
  <w:num w:numId="13">
    <w:abstractNumId w:val="14"/>
  </w:num>
  <w:num w:numId="14">
    <w:abstractNumId w:val="35"/>
  </w:num>
  <w:num w:numId="15">
    <w:abstractNumId w:val="7"/>
  </w:num>
  <w:num w:numId="16">
    <w:abstractNumId w:val="5"/>
  </w:num>
  <w:num w:numId="17">
    <w:abstractNumId w:val="25"/>
  </w:num>
  <w:num w:numId="18">
    <w:abstractNumId w:val="22"/>
  </w:num>
  <w:num w:numId="19">
    <w:abstractNumId w:val="32"/>
  </w:num>
  <w:num w:numId="20">
    <w:abstractNumId w:val="2"/>
  </w:num>
  <w:num w:numId="21">
    <w:abstractNumId w:val="12"/>
  </w:num>
  <w:num w:numId="22">
    <w:abstractNumId w:val="9"/>
  </w:num>
  <w:num w:numId="23">
    <w:abstractNumId w:val="29"/>
  </w:num>
  <w:num w:numId="24">
    <w:abstractNumId w:val="19"/>
  </w:num>
  <w:num w:numId="25">
    <w:abstractNumId w:val="30"/>
  </w:num>
  <w:num w:numId="26">
    <w:abstractNumId w:val="13"/>
  </w:num>
  <w:num w:numId="27">
    <w:abstractNumId w:val="6"/>
  </w:num>
  <w:num w:numId="28">
    <w:abstractNumId w:val="0"/>
  </w:num>
  <w:num w:numId="29">
    <w:abstractNumId w:val="23"/>
  </w:num>
  <w:num w:numId="30">
    <w:abstractNumId w:val="18"/>
  </w:num>
  <w:num w:numId="31">
    <w:abstractNumId w:val="10"/>
  </w:num>
  <w:num w:numId="32">
    <w:abstractNumId w:val="20"/>
  </w:num>
  <w:num w:numId="33">
    <w:abstractNumId w:val="4"/>
  </w:num>
  <w:num w:numId="34">
    <w:abstractNumId w:val="1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A6"/>
    <w:rsid w:val="00051CA4"/>
    <w:rsid w:val="000658C0"/>
    <w:rsid w:val="00090838"/>
    <w:rsid w:val="0009550F"/>
    <w:rsid w:val="000A0309"/>
    <w:rsid w:val="000D5152"/>
    <w:rsid w:val="000F2A02"/>
    <w:rsid w:val="001034C6"/>
    <w:rsid w:val="00115D81"/>
    <w:rsid w:val="00120896"/>
    <w:rsid w:val="00121ED7"/>
    <w:rsid w:val="00124DE4"/>
    <w:rsid w:val="0014049C"/>
    <w:rsid w:val="00156FAC"/>
    <w:rsid w:val="0017310A"/>
    <w:rsid w:val="00177EAA"/>
    <w:rsid w:val="00180301"/>
    <w:rsid w:val="00195C6A"/>
    <w:rsid w:val="001A33CD"/>
    <w:rsid w:val="001B0D61"/>
    <w:rsid w:val="001B2E02"/>
    <w:rsid w:val="001B548C"/>
    <w:rsid w:val="001B5904"/>
    <w:rsid w:val="001C30FF"/>
    <w:rsid w:val="001C710B"/>
    <w:rsid w:val="001D627C"/>
    <w:rsid w:val="001E3744"/>
    <w:rsid w:val="001F54DE"/>
    <w:rsid w:val="001F623F"/>
    <w:rsid w:val="00215A3A"/>
    <w:rsid w:val="002342E7"/>
    <w:rsid w:val="002541A9"/>
    <w:rsid w:val="0026637C"/>
    <w:rsid w:val="002666FA"/>
    <w:rsid w:val="0027024B"/>
    <w:rsid w:val="00270BEA"/>
    <w:rsid w:val="00290D42"/>
    <w:rsid w:val="0029748B"/>
    <w:rsid w:val="002976EA"/>
    <w:rsid w:val="002A2B09"/>
    <w:rsid w:val="002A493C"/>
    <w:rsid w:val="002D4D54"/>
    <w:rsid w:val="002F0758"/>
    <w:rsid w:val="002F0D96"/>
    <w:rsid w:val="00304D2A"/>
    <w:rsid w:val="00304E4B"/>
    <w:rsid w:val="00315C23"/>
    <w:rsid w:val="0033341D"/>
    <w:rsid w:val="00333C16"/>
    <w:rsid w:val="0033723A"/>
    <w:rsid w:val="003379AD"/>
    <w:rsid w:val="003549DA"/>
    <w:rsid w:val="00354BA4"/>
    <w:rsid w:val="00356784"/>
    <w:rsid w:val="00375F1E"/>
    <w:rsid w:val="003A6F14"/>
    <w:rsid w:val="003B196C"/>
    <w:rsid w:val="003B1CEB"/>
    <w:rsid w:val="003B543E"/>
    <w:rsid w:val="003D5736"/>
    <w:rsid w:val="003E2AF9"/>
    <w:rsid w:val="003F073B"/>
    <w:rsid w:val="003F1602"/>
    <w:rsid w:val="003F59D9"/>
    <w:rsid w:val="004022B4"/>
    <w:rsid w:val="004070E2"/>
    <w:rsid w:val="00413A0F"/>
    <w:rsid w:val="004144F7"/>
    <w:rsid w:val="00420E33"/>
    <w:rsid w:val="004215EA"/>
    <w:rsid w:val="0043023B"/>
    <w:rsid w:val="00434712"/>
    <w:rsid w:val="00437F82"/>
    <w:rsid w:val="00447A49"/>
    <w:rsid w:val="00456297"/>
    <w:rsid w:val="004605B2"/>
    <w:rsid w:val="00476629"/>
    <w:rsid w:val="0048348A"/>
    <w:rsid w:val="00492804"/>
    <w:rsid w:val="004A4F25"/>
    <w:rsid w:val="004B16D5"/>
    <w:rsid w:val="004B2852"/>
    <w:rsid w:val="004D05AE"/>
    <w:rsid w:val="004D61FD"/>
    <w:rsid w:val="004E5428"/>
    <w:rsid w:val="004F0874"/>
    <w:rsid w:val="005125A6"/>
    <w:rsid w:val="00514117"/>
    <w:rsid w:val="005305E5"/>
    <w:rsid w:val="00547699"/>
    <w:rsid w:val="00554B66"/>
    <w:rsid w:val="00556180"/>
    <w:rsid w:val="005603E2"/>
    <w:rsid w:val="0056306E"/>
    <w:rsid w:val="00564415"/>
    <w:rsid w:val="0056582A"/>
    <w:rsid w:val="00584BEB"/>
    <w:rsid w:val="005A1F13"/>
    <w:rsid w:val="005B0A5B"/>
    <w:rsid w:val="005B270E"/>
    <w:rsid w:val="005B3060"/>
    <w:rsid w:val="005C72C4"/>
    <w:rsid w:val="005C7826"/>
    <w:rsid w:val="005E4D7A"/>
    <w:rsid w:val="005F2D08"/>
    <w:rsid w:val="00611D03"/>
    <w:rsid w:val="00621E87"/>
    <w:rsid w:val="00625BE8"/>
    <w:rsid w:val="00626A75"/>
    <w:rsid w:val="00630AF0"/>
    <w:rsid w:val="006318D5"/>
    <w:rsid w:val="00641A3B"/>
    <w:rsid w:val="00674274"/>
    <w:rsid w:val="006B2B83"/>
    <w:rsid w:val="006B3C29"/>
    <w:rsid w:val="006B4D9D"/>
    <w:rsid w:val="006B7B6B"/>
    <w:rsid w:val="006C61E1"/>
    <w:rsid w:val="006C7945"/>
    <w:rsid w:val="006D0F88"/>
    <w:rsid w:val="006E5F88"/>
    <w:rsid w:val="006F02CC"/>
    <w:rsid w:val="006F2294"/>
    <w:rsid w:val="006F7833"/>
    <w:rsid w:val="00700399"/>
    <w:rsid w:val="00701ED6"/>
    <w:rsid w:val="007112CF"/>
    <w:rsid w:val="007232CC"/>
    <w:rsid w:val="00740E96"/>
    <w:rsid w:val="007570C2"/>
    <w:rsid w:val="00782733"/>
    <w:rsid w:val="007A2CFD"/>
    <w:rsid w:val="007B4632"/>
    <w:rsid w:val="007C1C80"/>
    <w:rsid w:val="007C435E"/>
    <w:rsid w:val="007C5C94"/>
    <w:rsid w:val="007C622D"/>
    <w:rsid w:val="007D2494"/>
    <w:rsid w:val="007D7580"/>
    <w:rsid w:val="00811408"/>
    <w:rsid w:val="008356C0"/>
    <w:rsid w:val="008378A0"/>
    <w:rsid w:val="00841DC2"/>
    <w:rsid w:val="00846108"/>
    <w:rsid w:val="0085447F"/>
    <w:rsid w:val="00854C9C"/>
    <w:rsid w:val="008666A6"/>
    <w:rsid w:val="0087714F"/>
    <w:rsid w:val="00884040"/>
    <w:rsid w:val="0089491C"/>
    <w:rsid w:val="00895249"/>
    <w:rsid w:val="008B0B4B"/>
    <w:rsid w:val="008B2C64"/>
    <w:rsid w:val="008C2B65"/>
    <w:rsid w:val="008F091B"/>
    <w:rsid w:val="008F72BD"/>
    <w:rsid w:val="008F7D56"/>
    <w:rsid w:val="00931413"/>
    <w:rsid w:val="009435A1"/>
    <w:rsid w:val="00950CD4"/>
    <w:rsid w:val="009556F5"/>
    <w:rsid w:val="00957783"/>
    <w:rsid w:val="009677CF"/>
    <w:rsid w:val="00975E95"/>
    <w:rsid w:val="009836B0"/>
    <w:rsid w:val="00994075"/>
    <w:rsid w:val="009B6C04"/>
    <w:rsid w:val="009C0FD7"/>
    <w:rsid w:val="009C6D34"/>
    <w:rsid w:val="009C7878"/>
    <w:rsid w:val="009F4C17"/>
    <w:rsid w:val="009F65D5"/>
    <w:rsid w:val="00A0276E"/>
    <w:rsid w:val="00A073E8"/>
    <w:rsid w:val="00A1139E"/>
    <w:rsid w:val="00A1196E"/>
    <w:rsid w:val="00A13D62"/>
    <w:rsid w:val="00A2222E"/>
    <w:rsid w:val="00A228EC"/>
    <w:rsid w:val="00A34133"/>
    <w:rsid w:val="00A430FD"/>
    <w:rsid w:val="00A6327F"/>
    <w:rsid w:val="00A634B1"/>
    <w:rsid w:val="00A6387F"/>
    <w:rsid w:val="00A665F8"/>
    <w:rsid w:val="00A66B18"/>
    <w:rsid w:val="00A67A82"/>
    <w:rsid w:val="00A70BB0"/>
    <w:rsid w:val="00AA4A7E"/>
    <w:rsid w:val="00AB0A46"/>
    <w:rsid w:val="00AB3EC1"/>
    <w:rsid w:val="00AB4E9A"/>
    <w:rsid w:val="00AB53E1"/>
    <w:rsid w:val="00AC2F76"/>
    <w:rsid w:val="00AC3D7E"/>
    <w:rsid w:val="00AD1968"/>
    <w:rsid w:val="00AD68DA"/>
    <w:rsid w:val="00AF67EB"/>
    <w:rsid w:val="00B003B9"/>
    <w:rsid w:val="00B0701B"/>
    <w:rsid w:val="00B164F6"/>
    <w:rsid w:val="00B22E36"/>
    <w:rsid w:val="00B24C08"/>
    <w:rsid w:val="00B26C02"/>
    <w:rsid w:val="00B50ACE"/>
    <w:rsid w:val="00B50E5B"/>
    <w:rsid w:val="00B512EE"/>
    <w:rsid w:val="00B70FFC"/>
    <w:rsid w:val="00B71430"/>
    <w:rsid w:val="00B75523"/>
    <w:rsid w:val="00B9735A"/>
    <w:rsid w:val="00BA5646"/>
    <w:rsid w:val="00BA6BB8"/>
    <w:rsid w:val="00BC4811"/>
    <w:rsid w:val="00BD5236"/>
    <w:rsid w:val="00BF597D"/>
    <w:rsid w:val="00BF67AF"/>
    <w:rsid w:val="00C0171D"/>
    <w:rsid w:val="00C460C0"/>
    <w:rsid w:val="00C54A7C"/>
    <w:rsid w:val="00C571BD"/>
    <w:rsid w:val="00C60A8B"/>
    <w:rsid w:val="00C70D5E"/>
    <w:rsid w:val="00C73B25"/>
    <w:rsid w:val="00C845FA"/>
    <w:rsid w:val="00C8716C"/>
    <w:rsid w:val="00CB56AF"/>
    <w:rsid w:val="00CD0FCD"/>
    <w:rsid w:val="00CD431E"/>
    <w:rsid w:val="00CE0C0E"/>
    <w:rsid w:val="00CE5983"/>
    <w:rsid w:val="00D03339"/>
    <w:rsid w:val="00D16E71"/>
    <w:rsid w:val="00D416DD"/>
    <w:rsid w:val="00D42B52"/>
    <w:rsid w:val="00D45E9B"/>
    <w:rsid w:val="00D4639E"/>
    <w:rsid w:val="00D51929"/>
    <w:rsid w:val="00D56C3B"/>
    <w:rsid w:val="00D57744"/>
    <w:rsid w:val="00D65B3D"/>
    <w:rsid w:val="00D74AE3"/>
    <w:rsid w:val="00D76BB4"/>
    <w:rsid w:val="00D97880"/>
    <w:rsid w:val="00D97CC4"/>
    <w:rsid w:val="00DD1089"/>
    <w:rsid w:val="00DD1C48"/>
    <w:rsid w:val="00DD3240"/>
    <w:rsid w:val="00DE3C8E"/>
    <w:rsid w:val="00E10984"/>
    <w:rsid w:val="00E258D3"/>
    <w:rsid w:val="00E32F4C"/>
    <w:rsid w:val="00E47654"/>
    <w:rsid w:val="00E84BD2"/>
    <w:rsid w:val="00E86618"/>
    <w:rsid w:val="00EB73E2"/>
    <w:rsid w:val="00EE0990"/>
    <w:rsid w:val="00EF3E2C"/>
    <w:rsid w:val="00F04EDC"/>
    <w:rsid w:val="00F102C4"/>
    <w:rsid w:val="00F147D4"/>
    <w:rsid w:val="00F22C7A"/>
    <w:rsid w:val="00F25BFB"/>
    <w:rsid w:val="00F75610"/>
    <w:rsid w:val="00F80BF2"/>
    <w:rsid w:val="00F94FEC"/>
    <w:rsid w:val="00FA4B2E"/>
    <w:rsid w:val="00FB0177"/>
    <w:rsid w:val="00FB1DAF"/>
    <w:rsid w:val="00FC3AE6"/>
    <w:rsid w:val="00FD2C7A"/>
    <w:rsid w:val="00FD36F9"/>
    <w:rsid w:val="00FD56B4"/>
    <w:rsid w:val="00FD67B2"/>
    <w:rsid w:val="00FE07E3"/>
    <w:rsid w:val="00FE0F5F"/>
    <w:rsid w:val="00FE59DC"/>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43D51"/>
  <w15:chartTrackingRefBased/>
  <w15:docId w15:val="{8A35508A-CE07-4D6D-865C-EE8A51A3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76EA"/>
    <w:pPr>
      <w:tabs>
        <w:tab w:val="center" w:pos="4320"/>
        <w:tab w:val="right" w:pos="8640"/>
      </w:tabs>
    </w:pPr>
  </w:style>
  <w:style w:type="paragraph" w:styleId="Footer">
    <w:name w:val="footer"/>
    <w:basedOn w:val="Normal"/>
    <w:link w:val="FooterChar"/>
    <w:uiPriority w:val="99"/>
    <w:rsid w:val="002976EA"/>
    <w:pPr>
      <w:tabs>
        <w:tab w:val="center" w:pos="4320"/>
        <w:tab w:val="right" w:pos="8640"/>
      </w:tabs>
    </w:pPr>
  </w:style>
  <w:style w:type="character" w:styleId="PageNumber">
    <w:name w:val="page number"/>
    <w:basedOn w:val="DefaultParagraphFont"/>
    <w:rsid w:val="00DD3240"/>
  </w:style>
  <w:style w:type="paragraph" w:styleId="BalloonText">
    <w:name w:val="Balloon Text"/>
    <w:basedOn w:val="Normal"/>
    <w:link w:val="BalloonTextChar"/>
    <w:rsid w:val="00B26C02"/>
    <w:rPr>
      <w:rFonts w:ascii="Tahoma" w:hAnsi="Tahoma" w:cs="Tahoma"/>
      <w:sz w:val="16"/>
      <w:szCs w:val="16"/>
    </w:rPr>
  </w:style>
  <w:style w:type="character" w:customStyle="1" w:styleId="BalloonTextChar">
    <w:name w:val="Balloon Text Char"/>
    <w:link w:val="BalloonText"/>
    <w:rsid w:val="00B26C02"/>
    <w:rPr>
      <w:rFonts w:ascii="Tahoma" w:hAnsi="Tahoma" w:cs="Tahoma"/>
      <w:sz w:val="16"/>
      <w:szCs w:val="16"/>
    </w:rPr>
  </w:style>
  <w:style w:type="paragraph" w:styleId="BodyText">
    <w:name w:val="Body Text"/>
    <w:basedOn w:val="Normal"/>
    <w:link w:val="BodyTextChar"/>
    <w:rsid w:val="00782733"/>
    <w:pPr>
      <w:spacing w:before="120"/>
      <w:ind w:firstLine="720"/>
    </w:pPr>
    <w:rPr>
      <w:rFonts w:ascii="Garamond" w:hAnsi="Garamond"/>
      <w:szCs w:val="20"/>
    </w:rPr>
  </w:style>
  <w:style w:type="character" w:customStyle="1" w:styleId="BodyTextChar">
    <w:name w:val="Body Text Char"/>
    <w:link w:val="BodyText"/>
    <w:rsid w:val="00782733"/>
    <w:rPr>
      <w:rFonts w:ascii="Garamond" w:hAnsi="Garamond"/>
      <w:sz w:val="24"/>
    </w:rPr>
  </w:style>
  <w:style w:type="character" w:styleId="CommentReference">
    <w:name w:val="annotation reference"/>
    <w:rsid w:val="00DD1C48"/>
    <w:rPr>
      <w:sz w:val="16"/>
      <w:szCs w:val="16"/>
    </w:rPr>
  </w:style>
  <w:style w:type="paragraph" w:styleId="CommentText">
    <w:name w:val="annotation text"/>
    <w:basedOn w:val="Normal"/>
    <w:link w:val="CommentTextChar"/>
    <w:rsid w:val="00DD1C48"/>
    <w:rPr>
      <w:sz w:val="20"/>
      <w:szCs w:val="20"/>
    </w:rPr>
  </w:style>
  <w:style w:type="character" w:customStyle="1" w:styleId="CommentTextChar">
    <w:name w:val="Comment Text Char"/>
    <w:basedOn w:val="DefaultParagraphFont"/>
    <w:link w:val="CommentText"/>
    <w:rsid w:val="00DD1C48"/>
  </w:style>
  <w:style w:type="paragraph" w:styleId="CommentSubject">
    <w:name w:val="annotation subject"/>
    <w:basedOn w:val="CommentText"/>
    <w:next w:val="CommentText"/>
    <w:link w:val="CommentSubjectChar"/>
    <w:rsid w:val="00DD1C48"/>
    <w:rPr>
      <w:b/>
      <w:bCs/>
    </w:rPr>
  </w:style>
  <w:style w:type="character" w:customStyle="1" w:styleId="CommentSubjectChar">
    <w:name w:val="Comment Subject Char"/>
    <w:link w:val="CommentSubject"/>
    <w:rsid w:val="00DD1C48"/>
    <w:rPr>
      <w:b/>
      <w:bCs/>
    </w:rPr>
  </w:style>
  <w:style w:type="character" w:customStyle="1" w:styleId="FooterChar">
    <w:name w:val="Footer Char"/>
    <w:link w:val="Footer"/>
    <w:uiPriority w:val="99"/>
    <w:rsid w:val="007112CF"/>
    <w:rPr>
      <w:sz w:val="24"/>
      <w:szCs w:val="24"/>
    </w:rPr>
  </w:style>
  <w:style w:type="character" w:customStyle="1" w:styleId="HeaderChar">
    <w:name w:val="Header Char"/>
    <w:link w:val="Header"/>
    <w:uiPriority w:val="99"/>
    <w:rsid w:val="007112CF"/>
    <w:rPr>
      <w:sz w:val="24"/>
      <w:szCs w:val="24"/>
    </w:rPr>
  </w:style>
  <w:style w:type="paragraph" w:styleId="ListParagraph">
    <w:name w:val="List Paragraph"/>
    <w:basedOn w:val="Normal"/>
    <w:uiPriority w:val="34"/>
    <w:qFormat/>
    <w:rsid w:val="00AA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294">
      <w:bodyDiv w:val="1"/>
      <w:marLeft w:val="0"/>
      <w:marRight w:val="0"/>
      <w:marTop w:val="0"/>
      <w:marBottom w:val="0"/>
      <w:divBdr>
        <w:top w:val="none" w:sz="0" w:space="0" w:color="auto"/>
        <w:left w:val="none" w:sz="0" w:space="0" w:color="auto"/>
        <w:bottom w:val="none" w:sz="0" w:space="0" w:color="auto"/>
        <w:right w:val="none" w:sz="0" w:space="0" w:color="auto"/>
      </w:divBdr>
    </w:div>
    <w:div w:id="231476397">
      <w:bodyDiv w:val="1"/>
      <w:marLeft w:val="0"/>
      <w:marRight w:val="0"/>
      <w:marTop w:val="0"/>
      <w:marBottom w:val="0"/>
      <w:divBdr>
        <w:top w:val="none" w:sz="0" w:space="0" w:color="auto"/>
        <w:left w:val="none" w:sz="0" w:space="0" w:color="auto"/>
        <w:bottom w:val="none" w:sz="0" w:space="0" w:color="auto"/>
        <w:right w:val="none" w:sz="0" w:space="0" w:color="auto"/>
      </w:divBdr>
      <w:divsChild>
        <w:div w:id="461073283">
          <w:marLeft w:val="274"/>
          <w:marRight w:val="0"/>
          <w:marTop w:val="86"/>
          <w:marBottom w:val="0"/>
          <w:divBdr>
            <w:top w:val="none" w:sz="0" w:space="0" w:color="auto"/>
            <w:left w:val="none" w:sz="0" w:space="0" w:color="auto"/>
            <w:bottom w:val="none" w:sz="0" w:space="0" w:color="auto"/>
            <w:right w:val="none" w:sz="0" w:space="0" w:color="auto"/>
          </w:divBdr>
        </w:div>
        <w:div w:id="1169562876">
          <w:marLeft w:val="274"/>
          <w:marRight w:val="0"/>
          <w:marTop w:val="86"/>
          <w:marBottom w:val="0"/>
          <w:divBdr>
            <w:top w:val="none" w:sz="0" w:space="0" w:color="auto"/>
            <w:left w:val="none" w:sz="0" w:space="0" w:color="auto"/>
            <w:bottom w:val="none" w:sz="0" w:space="0" w:color="auto"/>
            <w:right w:val="none" w:sz="0" w:space="0" w:color="auto"/>
          </w:divBdr>
        </w:div>
      </w:divsChild>
    </w:div>
    <w:div w:id="425926711">
      <w:bodyDiv w:val="1"/>
      <w:marLeft w:val="0"/>
      <w:marRight w:val="0"/>
      <w:marTop w:val="0"/>
      <w:marBottom w:val="0"/>
      <w:divBdr>
        <w:top w:val="none" w:sz="0" w:space="0" w:color="auto"/>
        <w:left w:val="none" w:sz="0" w:space="0" w:color="auto"/>
        <w:bottom w:val="none" w:sz="0" w:space="0" w:color="auto"/>
        <w:right w:val="none" w:sz="0" w:space="0" w:color="auto"/>
      </w:divBdr>
      <w:divsChild>
        <w:div w:id="1784037611">
          <w:marLeft w:val="0"/>
          <w:marRight w:val="0"/>
          <w:marTop w:val="0"/>
          <w:marBottom w:val="0"/>
          <w:divBdr>
            <w:top w:val="none" w:sz="0" w:space="0" w:color="auto"/>
            <w:left w:val="none" w:sz="0" w:space="0" w:color="auto"/>
            <w:bottom w:val="none" w:sz="0" w:space="0" w:color="auto"/>
            <w:right w:val="none" w:sz="0" w:space="0" w:color="auto"/>
          </w:divBdr>
          <w:divsChild>
            <w:div w:id="842357936">
              <w:marLeft w:val="0"/>
              <w:marRight w:val="0"/>
              <w:marTop w:val="0"/>
              <w:marBottom w:val="0"/>
              <w:divBdr>
                <w:top w:val="none" w:sz="0" w:space="0" w:color="auto"/>
                <w:left w:val="none" w:sz="0" w:space="0" w:color="auto"/>
                <w:bottom w:val="none" w:sz="0" w:space="0" w:color="auto"/>
                <w:right w:val="none" w:sz="0" w:space="0" w:color="auto"/>
              </w:divBdr>
            </w:div>
            <w:div w:id="1626736774">
              <w:marLeft w:val="0"/>
              <w:marRight w:val="0"/>
              <w:marTop w:val="0"/>
              <w:marBottom w:val="0"/>
              <w:divBdr>
                <w:top w:val="none" w:sz="0" w:space="0" w:color="auto"/>
                <w:left w:val="none" w:sz="0" w:space="0" w:color="auto"/>
                <w:bottom w:val="none" w:sz="0" w:space="0" w:color="auto"/>
                <w:right w:val="none" w:sz="0" w:space="0" w:color="auto"/>
              </w:divBdr>
            </w:div>
            <w:div w:id="2084990946">
              <w:marLeft w:val="0"/>
              <w:marRight w:val="0"/>
              <w:marTop w:val="0"/>
              <w:marBottom w:val="0"/>
              <w:divBdr>
                <w:top w:val="none" w:sz="0" w:space="0" w:color="auto"/>
                <w:left w:val="none" w:sz="0" w:space="0" w:color="auto"/>
                <w:bottom w:val="none" w:sz="0" w:space="0" w:color="auto"/>
                <w:right w:val="none" w:sz="0" w:space="0" w:color="auto"/>
              </w:divBdr>
            </w:div>
            <w:div w:id="16743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5538">
      <w:bodyDiv w:val="1"/>
      <w:marLeft w:val="0"/>
      <w:marRight w:val="0"/>
      <w:marTop w:val="0"/>
      <w:marBottom w:val="0"/>
      <w:divBdr>
        <w:top w:val="none" w:sz="0" w:space="0" w:color="auto"/>
        <w:left w:val="none" w:sz="0" w:space="0" w:color="auto"/>
        <w:bottom w:val="none" w:sz="0" w:space="0" w:color="auto"/>
        <w:right w:val="none" w:sz="0" w:space="0" w:color="auto"/>
      </w:divBdr>
      <w:divsChild>
        <w:div w:id="1816793336">
          <w:marLeft w:val="274"/>
          <w:marRight w:val="0"/>
          <w:marTop w:val="86"/>
          <w:marBottom w:val="0"/>
          <w:divBdr>
            <w:top w:val="none" w:sz="0" w:space="0" w:color="auto"/>
            <w:left w:val="none" w:sz="0" w:space="0" w:color="auto"/>
            <w:bottom w:val="none" w:sz="0" w:space="0" w:color="auto"/>
            <w:right w:val="none" w:sz="0" w:space="0" w:color="auto"/>
          </w:divBdr>
        </w:div>
        <w:div w:id="60911562">
          <w:marLeft w:val="274"/>
          <w:marRight w:val="0"/>
          <w:marTop w:val="86"/>
          <w:marBottom w:val="0"/>
          <w:divBdr>
            <w:top w:val="none" w:sz="0" w:space="0" w:color="auto"/>
            <w:left w:val="none" w:sz="0" w:space="0" w:color="auto"/>
            <w:bottom w:val="none" w:sz="0" w:space="0" w:color="auto"/>
            <w:right w:val="none" w:sz="0" w:space="0" w:color="auto"/>
          </w:divBdr>
        </w:div>
      </w:divsChild>
    </w:div>
    <w:div w:id="15597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E8BAC1CD25549863EB05CE669B47C" ma:contentTypeVersion="1" ma:contentTypeDescription="Create a new document." ma:contentTypeScope="" ma:versionID="665af9b62c63ed787005d47a05006c90">
  <xsd:schema xmlns:xsd="http://www.w3.org/2001/XMLSchema" xmlns:xs="http://www.w3.org/2001/XMLSchema" xmlns:p="http://schemas.microsoft.com/office/2006/metadata/properties" xmlns:ns2="654dbf66-6229-4bd0-979c-d9becf8c2734" xmlns:ns3="ad266502-6637-401e-8493-c098e3b82f2d" targetNamespace="http://schemas.microsoft.com/office/2006/metadata/properties" ma:root="true" ma:fieldsID="e9edd56338cc1dc1dfaee18379f0f6df" ns2:_="" ns3:_="">
    <xsd:import namespace="654dbf66-6229-4bd0-979c-d9becf8c2734"/>
    <xsd:import namespace="ad266502-6637-401e-8493-c098e3b82f2d"/>
    <xsd:element name="properties">
      <xsd:complexType>
        <xsd:sequence>
          <xsd:element name="documentManagement">
            <xsd:complexType>
              <xsd:all>
                <xsd:element ref="ns2:_dlc_DocId" minOccurs="0"/>
                <xsd:element ref="ns2:_dlc_DocIdUrl" minOccurs="0"/>
                <xsd:element ref="ns2:_dlc_DocIdPersistId" minOccurs="0"/>
                <xsd:element ref="ns3:Fold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bf66-6229-4bd0-979c-d9becf8c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266502-6637-401e-8493-c098e3b82f2d" elementFormDefault="qualified">
    <xsd:import namespace="http://schemas.microsoft.com/office/2006/documentManagement/types"/>
    <xsd:import namespace="http://schemas.microsoft.com/office/infopath/2007/PartnerControls"/>
    <xsd:element name="Folder_x0020_Type" ma:index="11" nillable="true" ma:displayName="Folder Type" ma:internalName="Folder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54dbf66-6229-4bd0-979c-d9becf8c2734">H5TQH5YPP73P-469-27</_dlc_DocId>
    <_dlc_DocIdUrl xmlns="654dbf66-6229-4bd0-979c-d9becf8c2734">
      <Url>http://insideospi/teams/Worksites/ProgramReview/_layouts/15/DocIdRedir.aspx?ID=H5TQH5YPP73P-469-27</Url>
      <Description>H5TQH5YPP73P-469-27</Description>
    </_dlc_DocIdUrl>
    <Folder_x0020_Type xmlns="ad266502-6637-401e-8493-c098e3b82f2d">Monitoring Tools_1_Notifications</Folder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7B1E1-5103-4962-A1DA-B21E34B4B55E}">
  <ds:schemaRefs>
    <ds:schemaRef ds:uri="http://schemas.microsoft.com/sharepoint/events"/>
  </ds:schemaRefs>
</ds:datastoreItem>
</file>

<file path=customXml/itemProps2.xml><?xml version="1.0" encoding="utf-8"?>
<ds:datastoreItem xmlns:ds="http://schemas.openxmlformats.org/officeDocument/2006/customXml" ds:itemID="{6FE33715-7AD9-42AF-8D48-B1519171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dbf66-6229-4bd0-979c-d9becf8c2734"/>
    <ds:schemaRef ds:uri="ad266502-6637-401e-8493-c098e3b8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739B9-D9E6-4206-B784-F74E86EDAFDE}">
  <ds:schemaRefs>
    <ds:schemaRef ds:uri="http://schemas.microsoft.com/office/2006/metadata/properties"/>
    <ds:schemaRef ds:uri="http://schemas.microsoft.com/office/infopath/2007/PartnerControls"/>
    <ds:schemaRef ds:uri="654dbf66-6229-4bd0-979c-d9becf8c2734"/>
    <ds:schemaRef ds:uri="ad266502-6637-401e-8493-c098e3b82f2d"/>
  </ds:schemaRefs>
</ds:datastoreItem>
</file>

<file path=customXml/itemProps4.xml><?xml version="1.0" encoding="utf-8"?>
<ds:datastoreItem xmlns:ds="http://schemas.openxmlformats.org/officeDocument/2006/customXml" ds:itemID="{B1FD145D-206F-4E68-AE81-6C103EA58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JStory</dc:creator>
  <cp:keywords/>
  <cp:lastModifiedBy>Diana Marker</cp:lastModifiedBy>
  <cp:revision>2</cp:revision>
  <cp:lastPrinted>2016-07-18T18:57:00Z</cp:lastPrinted>
  <dcterms:created xsi:type="dcterms:W3CDTF">2018-10-23T20:42:00Z</dcterms:created>
  <dcterms:modified xsi:type="dcterms:W3CDTF">2018-10-23T20:42:00Z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0x010100A80E8BAC1CD25549863EB05CE669B47C</vt:lpwstr>
  </property>
  <property fmtid="{D5CDD505-2E9C-101B-9397-08002B2CF9AE}" pid="3" name="_dlc_DocIdItemGuid">
    <vt:lpwstr>a3def904-eee3-42a6-b434-f36adcb7e7a2</vt:lpwstr>
  </property>
</Properties>
</file>